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4" w:type="dxa"/>
        <w:tblInd w:w="-1026" w:type="dxa"/>
        <w:tblLook w:val="01E0" w:firstRow="1" w:lastRow="1" w:firstColumn="1" w:lastColumn="1" w:noHBand="0" w:noVBand="0"/>
      </w:tblPr>
      <w:tblGrid>
        <w:gridCol w:w="5954"/>
        <w:gridCol w:w="5670"/>
      </w:tblGrid>
      <w:tr w:rsidR="005B34CA" w:rsidRPr="005B34CA" w14:paraId="198AF87D" w14:textId="77777777" w:rsidTr="00D80CE6">
        <w:tc>
          <w:tcPr>
            <w:tcW w:w="5954" w:type="dxa"/>
            <w:shd w:val="clear" w:color="auto" w:fill="auto"/>
          </w:tcPr>
          <w:p w14:paraId="36D6B1E8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5B34CA">
              <w:rPr>
                <w:rFonts w:ascii="Times New Roman" w:eastAsia="Calibri" w:hAnsi="Times New Roman" w:cs="Times New Roman"/>
                <w:bCs/>
                <w:caps/>
                <w:color w:val="000000"/>
                <w:sz w:val="28"/>
                <w:szCs w:val="28"/>
              </w:rPr>
              <w:t>THÀNH ĐOÀN TP. HỒ CHÍ MINH</w:t>
            </w:r>
          </w:p>
          <w:p w14:paraId="6573E294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5B34CA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Ban chấp hành</w:t>
            </w:r>
          </w:p>
          <w:p w14:paraId="29C824AE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5B34CA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ĐOÀN TRƯỜNG ĐH KINH TẾ - LUẬT</w:t>
            </w:r>
          </w:p>
          <w:p w14:paraId="7E33E3AD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6"/>
                <w:szCs w:val="26"/>
              </w:rPr>
            </w:pPr>
            <w:r w:rsidRPr="005B34CA">
              <w:rPr>
                <w:rFonts w:ascii="Times New Roman" w:eastAsia="Calibri" w:hAnsi="Times New Roman" w:cs="Times New Roman"/>
                <w:caps/>
                <w:color w:val="000000"/>
                <w:sz w:val="26"/>
                <w:szCs w:val="26"/>
              </w:rPr>
              <w:t>***</w:t>
            </w:r>
          </w:p>
          <w:p w14:paraId="27B25418" w14:textId="2A13C276" w:rsidR="005B34CA" w:rsidRPr="005B34CA" w:rsidRDefault="005B34CA" w:rsidP="00C75AB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28"/>
                <w:szCs w:val="28"/>
              </w:rPr>
            </w:pPr>
            <w:proofErr w:type="spellStart"/>
            <w:r w:rsidRPr="005B34CA">
              <w:rPr>
                <w:rFonts w:ascii="Times New Roman" w:eastAsia="Calibri" w:hAnsi="Times New Roman" w:cs="Times New Roman"/>
                <w:color w:val="000000"/>
                <w:spacing w:val="-8"/>
                <w:sz w:val="26"/>
                <w:szCs w:val="26"/>
              </w:rPr>
              <w:t>Số</w:t>
            </w:r>
            <w:proofErr w:type="spellEnd"/>
            <w:r w:rsidRPr="005B34CA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 xml:space="preserve">: </w:t>
            </w:r>
            <w:r w:rsidR="006329C7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>…</w:t>
            </w:r>
            <w:r w:rsidRPr="005B34CA"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 xml:space="preserve"> -BC/ĐTN</w:t>
            </w:r>
          </w:p>
        </w:tc>
        <w:tc>
          <w:tcPr>
            <w:tcW w:w="5670" w:type="dxa"/>
            <w:shd w:val="clear" w:color="auto" w:fill="auto"/>
          </w:tcPr>
          <w:p w14:paraId="7F50D416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30"/>
                <w:szCs w:val="30"/>
                <w:u w:val="single"/>
              </w:rPr>
            </w:pPr>
            <w:r w:rsidRPr="005B34CA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5AE5591C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30"/>
                <w:szCs w:val="30"/>
              </w:rPr>
            </w:pPr>
          </w:p>
          <w:p w14:paraId="2B987099" w14:textId="77777777" w:rsidR="005B34CA" w:rsidRPr="005B34CA" w:rsidRDefault="005B34CA" w:rsidP="005B34CA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122466DD" w14:textId="0BBC6060" w:rsidR="005B34CA" w:rsidRPr="005B34CA" w:rsidRDefault="005B34CA" w:rsidP="00A45B8C">
            <w:pPr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30"/>
                <w:szCs w:val="30"/>
              </w:rPr>
            </w:pPr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TP. HCM, </w:t>
            </w:r>
            <w:proofErr w:type="spellStart"/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6329C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17B54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8 </w:t>
            </w:r>
            <w:r w:rsidRPr="005B34CA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năm 2020</w:t>
            </w:r>
          </w:p>
        </w:tc>
      </w:tr>
    </w:tbl>
    <w:p w14:paraId="036BA2D7" w14:textId="77777777" w:rsidR="005B34CA" w:rsidRPr="005B34CA" w:rsidRDefault="005B34CA" w:rsidP="005B34CA">
      <w:pPr>
        <w:tabs>
          <w:tab w:val="center" w:pos="1690"/>
        </w:tabs>
        <w:spacing w:before="0" w:after="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8"/>
          <w:szCs w:val="8"/>
        </w:rPr>
      </w:pPr>
      <w:r w:rsidRPr="005B34CA">
        <w:rPr>
          <w:rFonts w:ascii="Times New Roman" w:eastAsia="Calibri" w:hAnsi="Times New Roman" w:cs="Times New Roman"/>
          <w:b/>
          <w:bCs/>
          <w:color w:val="000000"/>
          <w:sz w:val="8"/>
          <w:szCs w:val="8"/>
        </w:rPr>
        <w:t>9</w:t>
      </w:r>
    </w:p>
    <w:p w14:paraId="5352B3E6" w14:textId="77777777" w:rsidR="005B34CA" w:rsidRPr="005B34CA" w:rsidRDefault="005B34CA" w:rsidP="005B34CA">
      <w:pPr>
        <w:tabs>
          <w:tab w:val="center" w:pos="1690"/>
        </w:tabs>
        <w:spacing w:before="0" w:after="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5B34C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BÁO CÁO</w:t>
      </w:r>
    </w:p>
    <w:p w14:paraId="07F211AB" w14:textId="5F5F3B22" w:rsidR="005B34CA" w:rsidRPr="005B34CA" w:rsidRDefault="006329C7" w:rsidP="005B34CA">
      <w:pPr>
        <w:tabs>
          <w:tab w:val="center" w:pos="6545"/>
        </w:tabs>
        <w:spacing w:before="0" w:after="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Tổng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hợp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kiến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góp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dự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thảo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Báo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cáo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trị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Đại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hội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Đại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biểu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Đảng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bộ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Thành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phố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Hồ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Chí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lần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thứ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XI</w:t>
      </w:r>
    </w:p>
    <w:p w14:paraId="12E04EBA" w14:textId="77777777" w:rsidR="0020407F" w:rsidRPr="0020407F" w:rsidRDefault="0020407F" w:rsidP="007C5451">
      <w:pPr>
        <w:spacing w:before="60" w:after="60" w:line="360" w:lineRule="auto"/>
        <w:ind w:firstLine="567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14:paraId="54F7D82B" w14:textId="36DB054B" w:rsidR="005B34CA" w:rsidRDefault="00D6621F" w:rsidP="007D5EEB">
      <w:pPr>
        <w:spacing w:before="60" w:after="60" w:line="312" w:lineRule="auto"/>
        <w:ind w:firstLine="72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9-10/8/2020,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Đoàn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Đại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tế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Luật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tiến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hành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thảo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luận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đóng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dự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thảo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trị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Đại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hội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Đại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biểu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Đảng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bộ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TP.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Hồ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Chí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lần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thứ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XI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="007D5E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D5E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hơn</w:t>
      </w:r>
      <w:proofErr w:type="spellEnd"/>
      <w:r w:rsidR="007D5E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50 ý </w:t>
      </w:r>
      <w:proofErr w:type="spellStart"/>
      <w:r w:rsidR="007D5E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="007D5E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gia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Đoàn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viên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thanh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niên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phát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huy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tinh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thần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trách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nhiệm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đóng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nhiều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sâu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sắc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sát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tình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hình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tế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đơn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vị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thống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nhất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kết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cấu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bố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dự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thảo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chính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trị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nghị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chỉnh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bổ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sung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để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làm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rõ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kết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quả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đạt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việc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chưa làm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nguyên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nhân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tồn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hạn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chế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trong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nhiệm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kỳ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XI</w:t>
      </w:r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phương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hướng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nhiệm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vụ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nhiệm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kỳ</w:t>
      </w:r>
      <w:proofErr w:type="spellEnd"/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XII</w:t>
      </w:r>
      <w:r w:rsidRP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D32A071" w14:textId="6248DF49" w:rsidR="00EE6A58" w:rsidRPr="00EE6A58" w:rsidRDefault="00D6621F" w:rsidP="007D5EEB">
      <w:pPr>
        <w:spacing w:before="60" w:after="60" w:line="312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góp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tập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vào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dung,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lĩnh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vực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cụ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như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58E796CB" w14:textId="4790C648" w:rsidR="00D6621F" w:rsidRPr="0090264D" w:rsidRDefault="00EE6A58" w:rsidP="0090264D">
      <w:pPr>
        <w:pStyle w:val="Heading1"/>
        <w:rPr>
          <w:rFonts w:eastAsia="Calibri"/>
        </w:rPr>
      </w:pPr>
      <w:r w:rsidRPr="0090264D">
        <w:rPr>
          <w:rFonts w:eastAsia="Calibri"/>
        </w:rPr>
        <w:t>PHẦN THỨ NHẤT</w:t>
      </w:r>
    </w:p>
    <w:p w14:paraId="126C5908" w14:textId="20AAF0E0" w:rsidR="00EE6A58" w:rsidRDefault="00EE6A58" w:rsidP="00D6621F">
      <w:pPr>
        <w:spacing w:before="60" w:after="60" w:line="312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E6A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KẾT QUẢ THỰC HIỆN NGHỊ QUYẾT ĐẠI HỘI ĐẠI BIỂU ĐẢNG BỘ THÀNH PHỐ HỒ CHÍ MINH LẦN THỨ X</w:t>
      </w:r>
    </w:p>
    <w:p w14:paraId="57ACEEEC" w14:textId="0D0C5A10" w:rsidR="00EE6A58" w:rsidRPr="00DF7A15" w:rsidRDefault="00EE6A58" w:rsidP="0090264D">
      <w:pPr>
        <w:pStyle w:val="Heading2"/>
        <w:rPr>
          <w:rFonts w:eastAsia="Calibri"/>
        </w:rPr>
      </w:pPr>
      <w:r w:rsidRPr="00DF7A15">
        <w:rPr>
          <w:rFonts w:eastAsia="Calibri"/>
        </w:rPr>
        <w:t>PHÁT TRIỂN KINH TẾ - XÃ HỘI VÀ ĐẢM BẢO QUỐC PHÒNG, AN NINH</w:t>
      </w:r>
    </w:p>
    <w:p w14:paraId="3646B4AB" w14:textId="3224BA5F" w:rsidR="00304A1D" w:rsidRPr="00DF7A15" w:rsidRDefault="00304A1D" w:rsidP="0090264D">
      <w:pPr>
        <w:pStyle w:val="Heading3"/>
        <w:rPr>
          <w:rFonts w:eastAsia="Calibri"/>
        </w:rPr>
      </w:pPr>
      <w:r w:rsidRPr="00DF7A15">
        <w:rPr>
          <w:rFonts w:eastAsia="Calibri"/>
        </w:rPr>
        <w:t>PHÁT TRIỂN KINH TẾ</w:t>
      </w:r>
    </w:p>
    <w:p w14:paraId="369F93CF" w14:textId="717D81E0" w:rsidR="00D47E2C" w:rsidRDefault="00D47E2C" w:rsidP="0090264D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Kết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quả</w:t>
      </w:r>
      <w:proofErr w:type="spellEnd"/>
    </w:p>
    <w:p w14:paraId="7A9BFF88" w14:textId="5F748956" w:rsidR="00D47E2C" w:rsidRDefault="00D47E2C" w:rsidP="0090264D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Tăng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trưởng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kinh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tế</w:t>
      </w:r>
      <w:proofErr w:type="spellEnd"/>
    </w:p>
    <w:p w14:paraId="78F70E83" w14:textId="0D82A1E8" w:rsidR="00315AC7" w:rsidRDefault="00315AC7" w:rsidP="00DF7A15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1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315A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</w:t>
      </w:r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của</w:t>
      </w:r>
      <w:proofErr w:type="spellEnd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dự</w:t>
      </w:r>
      <w:proofErr w:type="spellEnd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thảo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4A3B44F" w14:textId="411C301C" w:rsidR="0025346A" w:rsidRPr="0025346A" w:rsidRDefault="0025346A" w:rsidP="00DF7A15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HCM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trong GRDP4.</w:t>
      </w:r>
    </w:p>
    <w:p w14:paraId="34231D90" w14:textId="203C6FA2" w:rsidR="0025346A" w:rsidRPr="0025346A" w:rsidRDefault="0025346A" w:rsidP="00DF7A15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6A">
        <w:rPr>
          <w:rFonts w:ascii="Times New Roman" w:hAnsi="Times New Roman" w:cs="Times New Roman"/>
          <w:sz w:val="28"/>
          <w:szCs w:val="28"/>
        </w:rPr>
        <w:t>ngoài</w:t>
      </w:r>
      <w:proofErr w:type="spellEnd"/>
    </w:p>
    <w:p w14:paraId="4FD5FDC0" w14:textId="5233A99A" w:rsidR="00D47E2C" w:rsidRDefault="00D47E2C" w:rsidP="0038010E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lastRenderedPageBreak/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dịch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vụ</w:t>
      </w:r>
      <w:proofErr w:type="spellEnd"/>
    </w:p>
    <w:p w14:paraId="716E7E68" w14:textId="7E78BF7F" w:rsidR="0025346A" w:rsidRDefault="0025346A" w:rsidP="00DF7A15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nhất</w:t>
      </w:r>
      <w:proofErr w:type="spellEnd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6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trí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FC4C3FC" w14:textId="121E8F20" w:rsidR="0025346A" w:rsidRPr="00D144ED" w:rsidRDefault="002534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4ED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cuối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2 (9,62 %/năm)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9,62%/năm</w:t>
      </w:r>
      <w:r w:rsidR="00A90661" w:rsidRPr="00D144ED">
        <w:rPr>
          <w:rFonts w:ascii="Times New Roman" w:hAnsi="Times New Roman" w:cs="Times New Roman"/>
          <w:sz w:val="28"/>
          <w:szCs w:val="28"/>
        </w:rPr>
        <w:t>.</w:t>
      </w:r>
    </w:p>
    <w:p w14:paraId="3B069D84" w14:textId="3A09FC5E" w:rsidR="0025346A" w:rsidRPr="00D144ED" w:rsidRDefault="002534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đúng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nhiểu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2C2373D2" w14:textId="79EFCB8A" w:rsidR="0025346A" w:rsidRPr="00D144ED" w:rsidRDefault="002534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sàn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là trong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nay.</w:t>
      </w:r>
    </w:p>
    <w:p w14:paraId="7F605EA5" w14:textId="06104784" w:rsidR="0025346A" w:rsidRPr="00D144ED" w:rsidRDefault="002534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90661"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61" w:rsidRPr="00D144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90661"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61" w:rsidRPr="00D144E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suấ</w:t>
      </w:r>
      <w:r w:rsidR="00A90661" w:rsidRPr="00D144E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8,3%/năm</w:t>
      </w:r>
      <w:r w:rsidR="00A90661" w:rsidRPr="00D144ED">
        <w:rPr>
          <w:rFonts w:ascii="Times New Roman" w:hAnsi="Times New Roman" w:cs="Times New Roman"/>
          <w:sz w:val="28"/>
          <w:szCs w:val="28"/>
        </w:rPr>
        <w:t>.</w:t>
      </w:r>
    </w:p>
    <w:p w14:paraId="1AC165F2" w14:textId="39D3841F" w:rsidR="0025346A" w:rsidRPr="00D144ED" w:rsidRDefault="002534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D6621F" w:rsidRPr="00D144ED">
        <w:rPr>
          <w:rFonts w:ascii="Times New Roman" w:hAnsi="Times New Roman" w:cs="Times New Roman"/>
          <w:sz w:val="28"/>
          <w:szCs w:val="28"/>
        </w:rPr>
        <w:t>,</w:t>
      </w:r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tạ</w:t>
      </w:r>
      <w:r w:rsidR="00A90661" w:rsidRPr="00D144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90661" w:rsidRPr="00D144ED">
        <w:rPr>
          <w:rFonts w:ascii="Times New Roman" w:hAnsi="Times New Roman" w:cs="Times New Roman"/>
          <w:sz w:val="28"/>
          <w:szCs w:val="28"/>
        </w:rPr>
        <w:t>.</w:t>
      </w:r>
    </w:p>
    <w:p w14:paraId="22FE6452" w14:textId="613E30F9" w:rsidR="00D47E2C" w:rsidRDefault="00D47E2C" w:rsidP="0038010E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công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nghiệp</w:t>
      </w:r>
      <w:proofErr w:type="spellEnd"/>
      <w:r w:rsidRPr="00D47E2C">
        <w:rPr>
          <w:rFonts w:eastAsia="Calibri"/>
        </w:rPr>
        <w:t xml:space="preserve"> - </w:t>
      </w:r>
      <w:proofErr w:type="spellStart"/>
      <w:r w:rsidRPr="0038010E">
        <w:t>xây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dựng</w:t>
      </w:r>
      <w:proofErr w:type="spellEnd"/>
    </w:p>
    <w:p w14:paraId="030D5911" w14:textId="77777777" w:rsidR="00A90661" w:rsidRPr="00A90661" w:rsidRDefault="00A90661" w:rsidP="00DF7A15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DB57EFD" w14:textId="1CC4F0CE" w:rsidR="00A90661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nên là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2F242541" w14:textId="2AE13542" w:rsidR="006B2BA9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4ED">
        <w:rPr>
          <w:rFonts w:ascii="Times New Roman" w:hAnsi="Times New Roman" w:cs="Times New Roman"/>
          <w:sz w:val="28"/>
          <w:szCs w:val="28"/>
        </w:rPr>
        <w:t xml:space="preserve">Nên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12E7E73A" w14:textId="4C393F5D" w:rsidR="006B2BA9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. Song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làm,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rào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4B40AFEC" w14:textId="3D2594EF" w:rsidR="006B2BA9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5 năm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USD, là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là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66F8B406" w14:textId="21B279D1" w:rsidR="006B2BA9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29E9A024" w14:textId="662D0EE7" w:rsidR="00D47E2C" w:rsidRDefault="00D47E2C" w:rsidP="0038010E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nông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nghiệp</w:t>
      </w:r>
      <w:proofErr w:type="spellEnd"/>
    </w:p>
    <w:p w14:paraId="60F6B4F4" w14:textId="6F2350E4" w:rsidR="00A90661" w:rsidRDefault="00A90661" w:rsidP="00DF7A15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B5281D3" w14:textId="661AE3D1" w:rsidR="00A90661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lastRenderedPageBreak/>
        <w:t>Đẩy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30A2C7DB" w14:textId="70D1606B" w:rsidR="006B2BA9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nên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60645411" w14:textId="3AA2927A" w:rsidR="006B2BA9" w:rsidRPr="00D144ED" w:rsidRDefault="006B2BA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21%/năm.</w:t>
      </w:r>
    </w:p>
    <w:p w14:paraId="69A19087" w14:textId="0602280C" w:rsidR="00D47E2C" w:rsidRDefault="00D47E2C" w:rsidP="0038010E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các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thị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trường</w:t>
      </w:r>
      <w:proofErr w:type="spellEnd"/>
    </w:p>
    <w:p w14:paraId="582F0F40" w14:textId="1D429494" w:rsidR="00A90661" w:rsidRDefault="00A90661" w:rsidP="00DF7A15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5DC3408" w14:textId="6E9DB324" w:rsidR="00A90661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7A54E163" w14:textId="3A254C1C" w:rsidR="00F52E04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4ED">
        <w:rPr>
          <w:rFonts w:ascii="Times New Roman" w:hAnsi="Times New Roman" w:cs="Times New Roman"/>
          <w:sz w:val="28"/>
          <w:szCs w:val="28"/>
        </w:rPr>
        <w:t xml:space="preserve">Thị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>.</w:t>
      </w:r>
    </w:p>
    <w:p w14:paraId="1B2373FC" w14:textId="7936B19E" w:rsidR="00F52E04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ED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F52E04">
        <w:rPr>
          <w:rFonts w:ascii="Times New Roman" w:hAnsi="Times New Roman" w:cs="Times New Roman"/>
          <w:sz w:val="28"/>
          <w:szCs w:val="28"/>
        </w:rPr>
        <w:t>.</w:t>
      </w:r>
    </w:p>
    <w:p w14:paraId="0642692F" w14:textId="4DD9A028" w:rsidR="00A90661" w:rsidRPr="00A90661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Huy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động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các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nguồn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lực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để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kinh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tế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thành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ph</w:t>
      </w:r>
      <w:r w:rsidR="00A90661">
        <w:rPr>
          <w:rFonts w:eastAsia="Calibri"/>
        </w:rPr>
        <w:t>ố</w:t>
      </w:r>
      <w:proofErr w:type="spellEnd"/>
    </w:p>
    <w:p w14:paraId="0888D072" w14:textId="77777777" w:rsidR="00D47E2C" w:rsidRDefault="00D47E2C" w:rsidP="0038010E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Nguồn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nhân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lực</w:t>
      </w:r>
      <w:proofErr w:type="spellEnd"/>
    </w:p>
    <w:p w14:paraId="30E204A9" w14:textId="44813867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C8F3461" w14:textId="42316A17" w:rsidR="00A90661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A1E">
        <w:rPr>
          <w:rFonts w:ascii="Times New Roman" w:hAnsi="Times New Roman" w:cs="Times New Roman"/>
          <w:sz w:val="28"/>
          <w:szCs w:val="28"/>
        </w:rPr>
        <w:t xml:space="preserve">Nên là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7CBFC2A7" w14:textId="697112EE" w:rsidR="00F52E04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lêm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đáp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16738990" w14:textId="2D2DF3AC" w:rsidR="00F52E04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trong 10 năm qua,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năm 2019: TP.HCM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28%.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56E9DAE2" w14:textId="78714375" w:rsidR="00F52E04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A1E">
        <w:rPr>
          <w:rFonts w:ascii="Times New Roman" w:hAnsi="Times New Roman" w:cs="Times New Roman"/>
          <w:sz w:val="28"/>
          <w:szCs w:val="28"/>
        </w:rPr>
        <w:t xml:space="preserve">Lao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là 4,7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năm 2020,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8,5% lao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là 85%,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là 18,8%,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là 10,6%).</w:t>
      </w:r>
    </w:p>
    <w:p w14:paraId="2C35D3CB" w14:textId="61D3001F" w:rsidR="00F52E04" w:rsidRPr="00D144ED" w:rsidRDefault="00F52E04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70A1E" w:rsidRPr="00270A1E">
        <w:rPr>
          <w:rFonts w:ascii="Times New Roman" w:hAnsi="Times New Roman" w:cs="Times New Roman"/>
          <w:sz w:val="28"/>
          <w:szCs w:val="28"/>
        </w:rPr>
        <w:t>.</w:t>
      </w:r>
    </w:p>
    <w:p w14:paraId="46B21896" w14:textId="54CC63AE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lastRenderedPageBreak/>
        <w:t>Đề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ĐH, CĐ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này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vọt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làm đúng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5C6E8268" w14:textId="77777777" w:rsidR="00D47E2C" w:rsidRDefault="00D47E2C" w:rsidP="00D144ED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Nguồn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lực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đất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đai</w:t>
      </w:r>
      <w:proofErr w:type="spellEnd"/>
    </w:p>
    <w:p w14:paraId="1007EC51" w14:textId="216F754D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A82301B" w14:textId="1B902734" w:rsidR="00A90661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A1E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355544F" w14:textId="3753BF70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79727732" w14:textId="1EA3D838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0,6%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09166E56" w14:textId="4077D783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4485FD07" w14:textId="77777777" w:rsidR="00D47E2C" w:rsidRDefault="00D47E2C" w:rsidP="00D144ED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Nguồn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lực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vốn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đầu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tư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toàn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xã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hội</w:t>
      </w:r>
      <w:proofErr w:type="spellEnd"/>
    </w:p>
    <w:p w14:paraId="58539D6B" w14:textId="022494EA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095F7ED" w14:textId="3D189AD4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0A1E">
        <w:rPr>
          <w:rFonts w:ascii="Times New Roman" w:hAnsi="Times New Roman" w:cs="Times New Roman"/>
          <w:sz w:val="28"/>
          <w:szCs w:val="28"/>
        </w:rPr>
        <w:t xml:space="preserve">Trong 5 năm 2016 - 2020,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35%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(GRDP)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ra là 30% GRDP.</w:t>
      </w:r>
    </w:p>
    <w:p w14:paraId="30CDA6B0" w14:textId="1FF436CD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4DF17842" w14:textId="6348DD77" w:rsidR="00D47E2C" w:rsidRDefault="00D47E2C" w:rsidP="00D144ED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Nguồn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lực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ngân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sách</w:t>
      </w:r>
      <w:proofErr w:type="spellEnd"/>
    </w:p>
    <w:p w14:paraId="1F1F21C0" w14:textId="2A50C64C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286387A" w14:textId="103785E7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năm 2016 - 2020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12,17%,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GRDP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năm 2020,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27%).</w:t>
      </w:r>
    </w:p>
    <w:p w14:paraId="290CED37" w14:textId="7898E8CC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nguồn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1B6AA940" w14:textId="3577E52F" w:rsidR="00D47E2C" w:rsidRDefault="00D47E2C" w:rsidP="00D144ED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lastRenderedPageBreak/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các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thành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phần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kinh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tế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và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mô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hình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kinh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doanh</w:t>
      </w:r>
      <w:proofErr w:type="spellEnd"/>
    </w:p>
    <w:p w14:paraId="3E6DF3B9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1052BCC" w14:textId="01F22FD0" w:rsidR="00A90661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4320EEBE" w14:textId="6EF302CE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3918293E" w14:textId="6BCAD1C1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5EDDD86A" w14:textId="3D5033BD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7 năm 2020,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GoViet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Gojek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Gojek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này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nữa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GoViet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48DD9F6B" w14:textId="70BC36E1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>.</w:t>
      </w:r>
    </w:p>
    <w:p w14:paraId="7F925902" w14:textId="33FD8F82" w:rsidR="00270A1E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A1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70A1E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47F8A755" w14:textId="77777777" w:rsidR="00A90661" w:rsidRDefault="00D47E2C" w:rsidP="00D144ED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Hợp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tác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liên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với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các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tỉnh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miền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Đông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Tây</w:t>
      </w:r>
      <w:proofErr w:type="spellEnd"/>
      <w:r w:rsidRPr="00D47E2C">
        <w:rPr>
          <w:rFonts w:eastAsia="Calibri"/>
        </w:rPr>
        <w:t xml:space="preserve"> Nam </w:t>
      </w:r>
      <w:proofErr w:type="spellStart"/>
      <w:r w:rsidRPr="00D47E2C">
        <w:rPr>
          <w:rFonts w:eastAsia="Calibri"/>
        </w:rPr>
        <w:t>Bộ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và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các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tỉnh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thành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phố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khác</w:t>
      </w:r>
      <w:proofErr w:type="spellEnd"/>
    </w:p>
    <w:p w14:paraId="6A1A018E" w14:textId="293855BA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AF35C75" w14:textId="261ED6B9" w:rsidR="00A90661" w:rsidRPr="00D144ED" w:rsidRDefault="00270A1E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4F020E7D" w14:textId="6AC6E7FA" w:rsidR="00270A1E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40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2DF2DCDF" w14:textId="3A97473F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Minh có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là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3FAF810E" w14:textId="695250D5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4940B5">
        <w:rPr>
          <w:rFonts w:ascii="Times New Roman" w:hAnsi="Times New Roman" w:cs="Times New Roman"/>
          <w:sz w:val="28"/>
          <w:szCs w:val="28"/>
        </w:rPr>
        <w:t>ặc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D376B2" w14:textId="016C13EC" w:rsidR="00D47E2C" w:rsidRDefault="00D47E2C" w:rsidP="00D144ED">
      <w:pPr>
        <w:pStyle w:val="Heading3"/>
        <w:rPr>
          <w:rFonts w:eastAsia="Calibri"/>
        </w:rPr>
      </w:pPr>
      <w:proofErr w:type="spellStart"/>
      <w:r w:rsidRPr="00D47E2C">
        <w:rPr>
          <w:rFonts w:eastAsia="Calibri"/>
        </w:rPr>
        <w:t>Hạn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chế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yếu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kém</w:t>
      </w:r>
      <w:proofErr w:type="spellEnd"/>
    </w:p>
    <w:p w14:paraId="1FFDA4DE" w14:textId="1AB88919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01E84F2" w14:textId="4AAB6F1A" w:rsidR="00A90661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lastRenderedPageBreak/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2DD21CDA" w14:textId="2A370129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(8,0 - 8,5%/năm), song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thế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thuộc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. Chưa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1B345D89" w14:textId="3D6245EB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1127779F" w14:textId="42E2560F" w:rsidR="00304A1D" w:rsidRDefault="00304A1D" w:rsidP="00D144ED">
      <w:pPr>
        <w:pStyle w:val="Heading2"/>
        <w:rPr>
          <w:rFonts w:eastAsia="Calibri"/>
        </w:rPr>
      </w:pPr>
      <w:r w:rsidRPr="00304A1D">
        <w:rPr>
          <w:rFonts w:eastAsia="Calibri"/>
        </w:rPr>
        <w:t>PHÁT TRIỂN VĂN HÓA - XÃ HỘI</w:t>
      </w:r>
    </w:p>
    <w:p w14:paraId="20CA354B" w14:textId="77777777" w:rsidR="00D47E2C" w:rsidRDefault="00D47E2C" w:rsidP="00D144ED">
      <w:pPr>
        <w:pStyle w:val="Heading3"/>
        <w:rPr>
          <w:rFonts w:eastAsia="Calibri"/>
        </w:rPr>
      </w:pPr>
      <w:proofErr w:type="spellStart"/>
      <w:r w:rsidRPr="00D47E2C">
        <w:rPr>
          <w:rFonts w:eastAsia="Calibri"/>
        </w:rPr>
        <w:t>Kết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quả</w:t>
      </w:r>
      <w:proofErr w:type="spellEnd"/>
    </w:p>
    <w:p w14:paraId="000C435D" w14:textId="133966F4" w:rsidR="00D47E2C" w:rsidRDefault="00D47E2C" w:rsidP="00D144ED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Giáo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dục</w:t>
      </w:r>
      <w:proofErr w:type="spellEnd"/>
      <w:r w:rsidRPr="00D47E2C">
        <w:rPr>
          <w:rFonts w:eastAsia="Calibri"/>
        </w:rPr>
        <w:t xml:space="preserve"> - </w:t>
      </w:r>
      <w:proofErr w:type="spellStart"/>
      <w:r w:rsidRPr="00D47E2C">
        <w:rPr>
          <w:rFonts w:eastAsia="Calibri"/>
        </w:rPr>
        <w:t>đào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tạo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phát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triển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nguồn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nhân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lực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và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giải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quyết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việc</w:t>
      </w:r>
      <w:proofErr w:type="spellEnd"/>
      <w:r w:rsidRPr="00D47E2C">
        <w:rPr>
          <w:rFonts w:eastAsia="Calibri"/>
        </w:rPr>
        <w:t xml:space="preserve"> làm</w:t>
      </w:r>
    </w:p>
    <w:p w14:paraId="1AE436C9" w14:textId="577AC0DD" w:rsid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94DACB7" w14:textId="134CFBDA" w:rsidR="00A90661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0B669CE3" w14:textId="2F715965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thi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41CB4DB8" w14:textId="28DC8583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mầ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non.</w:t>
      </w:r>
    </w:p>
    <w:p w14:paraId="617B28A3" w14:textId="7C605EE8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281D9DBF" w14:textId="3140FAC2" w:rsidR="00D47E2C" w:rsidRDefault="00D47E2C" w:rsidP="0038010E">
      <w:pPr>
        <w:pStyle w:val="Heading5"/>
        <w:rPr>
          <w:rFonts w:eastAsia="Calibri"/>
        </w:rPr>
      </w:pPr>
      <w:proofErr w:type="spellStart"/>
      <w:r w:rsidRPr="00D47E2C">
        <w:rPr>
          <w:rFonts w:eastAsia="Calibri"/>
        </w:rPr>
        <w:t>Chăm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sóc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sức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khỏe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Nhân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dân</w:t>
      </w:r>
      <w:proofErr w:type="spellEnd"/>
    </w:p>
    <w:p w14:paraId="259EE23B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90B1F7F" w14:textId="2E058348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40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248A1A2E" w14:textId="597059E6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4635A3D9" w14:textId="121B074F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- là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cuối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Nam;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31F41CD2" w14:textId="311C9496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lastRenderedPageBreak/>
        <w:t>Đã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0B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24E0B327" w14:textId="7B65B32A" w:rsidR="00D47E2C" w:rsidRDefault="0022723A" w:rsidP="0038010E">
      <w:pPr>
        <w:pStyle w:val="Heading5"/>
        <w:rPr>
          <w:rFonts w:eastAsia="Calibri"/>
        </w:rPr>
      </w:pPr>
      <w:r w:rsidRPr="0022723A">
        <w:rPr>
          <w:rFonts w:eastAsia="Calibri"/>
        </w:rPr>
        <w:t xml:space="preserve">Khoa </w:t>
      </w:r>
      <w:proofErr w:type="spellStart"/>
      <w:r w:rsidRPr="0022723A">
        <w:rPr>
          <w:rFonts w:eastAsia="Calibri"/>
        </w:rPr>
        <w:t>học</w:t>
      </w:r>
      <w:proofErr w:type="spellEnd"/>
      <w:r w:rsidRPr="0022723A">
        <w:rPr>
          <w:rFonts w:eastAsia="Calibri"/>
        </w:rPr>
        <w:t xml:space="preserve"> - </w:t>
      </w:r>
      <w:proofErr w:type="spellStart"/>
      <w:r w:rsidRPr="0022723A">
        <w:rPr>
          <w:rFonts w:eastAsia="Calibri"/>
        </w:rPr>
        <w:t>công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nghệ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và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đổi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mới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sáng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tạo</w:t>
      </w:r>
      <w:proofErr w:type="spellEnd"/>
    </w:p>
    <w:p w14:paraId="3DFC0AF1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7205224" w14:textId="37E9D35A" w:rsidR="00A90661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12C558BC" w14:textId="469791E0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625EFB0F" w14:textId="501FE24C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40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B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940B5">
        <w:rPr>
          <w:rFonts w:ascii="Times New Roman" w:hAnsi="Times New Roman" w:cs="Times New Roman"/>
          <w:sz w:val="28"/>
          <w:szCs w:val="28"/>
        </w:rPr>
        <w:t>.</w:t>
      </w:r>
    </w:p>
    <w:p w14:paraId="07973AC9" w14:textId="0FE371B9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Thông</w:t>
      </w:r>
      <w:proofErr w:type="spellEnd"/>
      <w:r w:rsidRPr="0022723A">
        <w:rPr>
          <w:rFonts w:eastAsia="Calibri"/>
        </w:rPr>
        <w:t xml:space="preserve"> tin - </w:t>
      </w:r>
      <w:proofErr w:type="spellStart"/>
      <w:r w:rsidRPr="0022723A">
        <w:rPr>
          <w:rFonts w:eastAsia="Calibri"/>
        </w:rPr>
        <w:t>Truyền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thông</w:t>
      </w:r>
      <w:proofErr w:type="spellEnd"/>
    </w:p>
    <w:p w14:paraId="2071E0D4" w14:textId="7E07B116" w:rsidR="0022723A" w:rsidRDefault="0022723A" w:rsidP="0038010E">
      <w:pPr>
        <w:pStyle w:val="Heading6"/>
        <w:rPr>
          <w:rFonts w:eastAsia="Calibri"/>
        </w:rPr>
      </w:pPr>
      <w:proofErr w:type="spellStart"/>
      <w:r w:rsidRPr="0022723A">
        <w:rPr>
          <w:rFonts w:eastAsia="Calibri"/>
        </w:rPr>
        <w:t>Đẩy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mạnh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công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tác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ứng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dụng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công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nghệ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thông</w:t>
      </w:r>
      <w:proofErr w:type="spellEnd"/>
      <w:r w:rsidRPr="0022723A">
        <w:rPr>
          <w:rFonts w:eastAsia="Calibri"/>
        </w:rPr>
        <w:t xml:space="preserve"> tin</w:t>
      </w:r>
    </w:p>
    <w:p w14:paraId="00162877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E5CFB00" w14:textId="6976D152" w:rsidR="00A90661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tin chưa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02D611D5" w14:textId="527870ED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hỏi,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cái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719113A1" w14:textId="362FDE8B" w:rsidR="004940B5" w:rsidRPr="00D144ED" w:rsidRDefault="004940B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ISO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tin trong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. Quan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là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5G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7B76221D" w14:textId="4DD8358E" w:rsidR="0022723A" w:rsidRDefault="0022723A" w:rsidP="0038010E">
      <w:pPr>
        <w:pStyle w:val="Heading6"/>
        <w:rPr>
          <w:rFonts w:eastAsia="Calibri"/>
        </w:rPr>
      </w:pPr>
      <w:proofErr w:type="spellStart"/>
      <w:r w:rsidRPr="0022723A">
        <w:rPr>
          <w:rFonts w:eastAsia="Calibri"/>
        </w:rPr>
        <w:t>Quản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lý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báo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chí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và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trang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thông</w:t>
      </w:r>
      <w:proofErr w:type="spellEnd"/>
      <w:r w:rsidRPr="0022723A">
        <w:rPr>
          <w:rFonts w:eastAsia="Calibri"/>
        </w:rPr>
        <w:t xml:space="preserve"> tin </w:t>
      </w:r>
      <w:proofErr w:type="spellStart"/>
      <w:r w:rsidRPr="0022723A">
        <w:rPr>
          <w:rFonts w:eastAsia="Calibri"/>
        </w:rPr>
        <w:t>điện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tử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tổng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hợp</w:t>
      </w:r>
      <w:proofErr w:type="spellEnd"/>
    </w:p>
    <w:p w14:paraId="1C0FBC57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95A072D" w14:textId="76B1CEC7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Chắt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69AB964C" w14:textId="1DB4BC4D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Ðảng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lastRenderedPageBreak/>
        <w:t>phần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7E0BFE60" w14:textId="1EA65B82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2235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7A8B5589" w14:textId="24622C99" w:rsidR="0022723A" w:rsidRDefault="0022723A" w:rsidP="0038010E">
      <w:pPr>
        <w:pStyle w:val="Heading6"/>
        <w:rPr>
          <w:rFonts w:eastAsia="Calibri"/>
        </w:rPr>
      </w:pPr>
      <w:proofErr w:type="spellStart"/>
      <w:r w:rsidRPr="0022723A">
        <w:rPr>
          <w:rFonts w:eastAsia="Calibri"/>
        </w:rPr>
        <w:t>Hoạt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động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xuất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bản</w:t>
      </w:r>
      <w:proofErr w:type="spellEnd"/>
    </w:p>
    <w:p w14:paraId="18133E08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F859174" w14:textId="54E57DC5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đáp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0316CE41" w14:textId="7AAE1D41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2235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238E92A3" w14:textId="7AAE1D41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Văn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hóa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văn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học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nghệ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thuật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thể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thao</w:t>
      </w:r>
      <w:proofErr w:type="spellEnd"/>
    </w:p>
    <w:p w14:paraId="6555A526" w14:textId="274B99CA" w:rsidR="0022723A" w:rsidRDefault="0022723A" w:rsidP="0038010E">
      <w:pPr>
        <w:pStyle w:val="Heading6"/>
        <w:rPr>
          <w:rFonts w:eastAsia="Calibri"/>
        </w:rPr>
      </w:pPr>
      <w:proofErr w:type="spellStart"/>
      <w:r w:rsidRPr="0022723A">
        <w:rPr>
          <w:rFonts w:eastAsia="Calibri"/>
        </w:rPr>
        <w:t>Văn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hóa</w:t>
      </w:r>
      <w:proofErr w:type="spellEnd"/>
    </w:p>
    <w:p w14:paraId="2138B8E7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CEF3E60" w14:textId="6F6C2447" w:rsidR="00A90661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5C45737B" w14:textId="7EB6A6A5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242A1D66" w14:textId="02968E67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142C4D1A" w14:textId="6C389320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2591FA35" w14:textId="25E929AA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2AA56CCC" w14:textId="4E8C66B0" w:rsidR="0022723A" w:rsidRDefault="0022723A" w:rsidP="0038010E">
      <w:pPr>
        <w:pStyle w:val="Heading6"/>
        <w:rPr>
          <w:rFonts w:eastAsia="Calibri"/>
        </w:rPr>
      </w:pPr>
      <w:proofErr w:type="spellStart"/>
      <w:r>
        <w:rPr>
          <w:rFonts w:eastAsia="Calibri"/>
        </w:rPr>
        <w:t>V</w:t>
      </w:r>
      <w:r w:rsidRPr="0022723A">
        <w:rPr>
          <w:rFonts w:eastAsia="Calibri"/>
        </w:rPr>
        <w:t>ăn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học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nghệ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thuật</w:t>
      </w:r>
      <w:proofErr w:type="spellEnd"/>
    </w:p>
    <w:p w14:paraId="1B6B70D6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20EC360" w14:textId="46C59256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5D2A9C93" w14:textId="1BE4D457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34B2D28A" w14:textId="3D3A1187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trong 5 năm qua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77BF2EB3" w14:textId="00E024DA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lastRenderedPageBreak/>
        <w:t>Mở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nghê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7B4C51AA" w14:textId="47BDB9C6" w:rsidR="0022723A" w:rsidRDefault="0022723A" w:rsidP="0038010E">
      <w:pPr>
        <w:pStyle w:val="Heading6"/>
        <w:rPr>
          <w:rFonts w:eastAsia="Calibri"/>
        </w:rPr>
      </w:pPr>
      <w:proofErr w:type="spellStart"/>
      <w:r>
        <w:rPr>
          <w:rFonts w:eastAsia="Calibri"/>
        </w:rPr>
        <w:t>Thể</w:t>
      </w:r>
      <w:proofErr w:type="spellEnd"/>
      <w:r>
        <w:rPr>
          <w:rFonts w:eastAsia="Calibri"/>
        </w:rPr>
        <w:t xml:space="preserve"> </w:t>
      </w:r>
      <w:proofErr w:type="spellStart"/>
      <w:r w:rsidR="002D2235">
        <w:rPr>
          <w:rFonts w:eastAsia="Calibri"/>
        </w:rPr>
        <w:t>dục</w:t>
      </w:r>
      <w:proofErr w:type="spellEnd"/>
      <w:r w:rsidR="002D2235">
        <w:rPr>
          <w:rFonts w:eastAsia="Calibri"/>
        </w:rPr>
        <w:t xml:space="preserve">, </w:t>
      </w:r>
      <w:proofErr w:type="spellStart"/>
      <w:r w:rsidR="002D2235">
        <w:rPr>
          <w:rFonts w:eastAsia="Calibri"/>
        </w:rPr>
        <w:t>thể</w:t>
      </w:r>
      <w:proofErr w:type="spellEnd"/>
      <w:r w:rsidR="002D2235">
        <w:rPr>
          <w:rFonts w:eastAsia="Calibri"/>
        </w:rPr>
        <w:t xml:space="preserve"> </w:t>
      </w:r>
      <w:proofErr w:type="spellStart"/>
      <w:r>
        <w:rPr>
          <w:rFonts w:eastAsia="Calibri"/>
        </w:rPr>
        <w:t>thao</w:t>
      </w:r>
      <w:proofErr w:type="spellEnd"/>
    </w:p>
    <w:p w14:paraId="5BACFFFC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3782F44" w14:textId="141CF990" w:rsidR="00A90661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0E1699F5" w14:textId="39D1BA92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3DEF4ED4" w14:textId="60627ADD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năm63.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3D104CAC" w14:textId="79CC3472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30FEDE29" w14:textId="0D7018BE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Chăm</w:t>
      </w:r>
      <w:proofErr w:type="spellEnd"/>
      <w:r w:rsidRPr="0022723A">
        <w:rPr>
          <w:rFonts w:eastAsia="Calibri"/>
        </w:rPr>
        <w:t xml:space="preserve"> lo </w:t>
      </w:r>
      <w:proofErr w:type="spellStart"/>
      <w:r w:rsidRPr="0022723A">
        <w:rPr>
          <w:rFonts w:eastAsia="Calibri"/>
        </w:rPr>
        <w:t>người</w:t>
      </w:r>
      <w:proofErr w:type="spellEnd"/>
      <w:r w:rsidRPr="0022723A">
        <w:rPr>
          <w:rFonts w:eastAsia="Calibri"/>
        </w:rPr>
        <w:t xml:space="preserve"> có </w:t>
      </w:r>
      <w:proofErr w:type="spellStart"/>
      <w:r w:rsidRPr="0022723A">
        <w:rPr>
          <w:rFonts w:eastAsia="Calibri"/>
        </w:rPr>
        <w:t>công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hỗ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trợ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người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nghèo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bảo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vệ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người</w:t>
      </w:r>
      <w:proofErr w:type="spellEnd"/>
      <w:r w:rsidRPr="0022723A">
        <w:rPr>
          <w:rFonts w:eastAsia="Calibri"/>
        </w:rPr>
        <w:t xml:space="preserve"> lao </w:t>
      </w:r>
      <w:proofErr w:type="spellStart"/>
      <w:r w:rsidRPr="0022723A">
        <w:rPr>
          <w:rFonts w:eastAsia="Calibri"/>
        </w:rPr>
        <w:t>động</w:t>
      </w:r>
      <w:proofErr w:type="spellEnd"/>
    </w:p>
    <w:p w14:paraId="73DDDA90" w14:textId="6DA6B55A" w:rsidR="00A90661" w:rsidRPr="00931AC3" w:rsidRDefault="00A90661" w:rsidP="00931AC3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FE2B648" w14:textId="0529DA8F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31B252FA" w14:textId="02E8815C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kiếm,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54E2266A" w14:textId="177F8FF5" w:rsidR="002D2235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35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2D2235">
        <w:rPr>
          <w:rFonts w:ascii="Times New Roman" w:hAnsi="Times New Roman" w:cs="Times New Roman"/>
          <w:sz w:val="28"/>
          <w:szCs w:val="28"/>
        </w:rPr>
        <w:t>.</w:t>
      </w:r>
    </w:p>
    <w:p w14:paraId="21A2524C" w14:textId="774F77D2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Hạn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chế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yếu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kém</w:t>
      </w:r>
      <w:proofErr w:type="spellEnd"/>
    </w:p>
    <w:p w14:paraId="50A9E4AD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BFDBF89" w14:textId="78D47E1E" w:rsidR="00A90661" w:rsidRPr="00D144ED" w:rsidRDefault="002D2235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7B59167A" w14:textId="5AB563EA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nữa.</w:t>
      </w:r>
    </w:p>
    <w:p w14:paraId="7BC6FB9E" w14:textId="2B618BF5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chưa đáp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027A5D7F" w14:textId="69CB73C2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476A">
        <w:rPr>
          <w:rFonts w:ascii="Times New Roman" w:hAnsi="Times New Roman" w:cs="Times New Roman"/>
          <w:sz w:val="28"/>
          <w:szCs w:val="28"/>
        </w:rPr>
        <w:lastRenderedPageBreak/>
        <w:t xml:space="preserve">Vẫn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725CC938" w14:textId="782EA024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QUẢN LÝ VÀ PHÁT TRIỂN ĐÔ THỊ</w:t>
      </w:r>
    </w:p>
    <w:p w14:paraId="670D0159" w14:textId="77777777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Kết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quả</w:t>
      </w:r>
      <w:proofErr w:type="spellEnd"/>
    </w:p>
    <w:p w14:paraId="4657D9A7" w14:textId="754C9F12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Công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tác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quy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hoạch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đầu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tư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xây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dựng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kết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cấu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hạ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tầng</w:t>
      </w:r>
      <w:proofErr w:type="spellEnd"/>
    </w:p>
    <w:p w14:paraId="196E7606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574DC13" w14:textId="14A53C11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453DF77F" w14:textId="5644D24F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Chỉnh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trang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và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phát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triển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đô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thị</w:t>
      </w:r>
      <w:proofErr w:type="spellEnd"/>
    </w:p>
    <w:p w14:paraId="7A00F7FD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DB0FDAF" w14:textId="37CF3EC0" w:rsidR="00A90661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5AE5AA9D" w14:textId="3C7E30FE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502A53BE" w14:textId="4399A9A1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29450F98" w14:textId="5F3EC60C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Giảm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ngập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nước</w:t>
      </w:r>
      <w:proofErr w:type="spellEnd"/>
    </w:p>
    <w:p w14:paraId="2C2C8D3A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0984219" w14:textId="479A4420" w:rsidR="00A90661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334CB4F8" w14:textId="2C9CECF7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476A">
        <w:rPr>
          <w:rFonts w:ascii="Times New Roman" w:hAnsi="Times New Roman" w:cs="Times New Roman"/>
          <w:sz w:val="28"/>
          <w:szCs w:val="28"/>
        </w:rPr>
        <w:t xml:space="preserve">Có, song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1890B0B2" w14:textId="23D79809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476A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2A629AC1" w14:textId="0250CF42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712BCEDF" w14:textId="1340ABBD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úng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33093CBD" w14:textId="69BA607C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tới.</w:t>
      </w:r>
    </w:p>
    <w:p w14:paraId="0640AF7A" w14:textId="23C3027B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lastRenderedPageBreak/>
        <w:t>Giảm</w:t>
      </w:r>
      <w:proofErr w:type="spellEnd"/>
      <w:r w:rsidRPr="0022723A">
        <w:rPr>
          <w:rFonts w:eastAsia="Calibri"/>
        </w:rPr>
        <w:t xml:space="preserve"> ô </w:t>
      </w:r>
      <w:proofErr w:type="spellStart"/>
      <w:r w:rsidRPr="0022723A">
        <w:rPr>
          <w:rFonts w:eastAsia="Calibri"/>
        </w:rPr>
        <w:t>nhiễm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môi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trường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và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công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tác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quản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lý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tài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nguyên</w:t>
      </w:r>
      <w:proofErr w:type="spellEnd"/>
    </w:p>
    <w:p w14:paraId="0B4D466D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7D040A7" w14:textId="3E583DA1" w:rsidR="00A90661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đi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08C34BA5" w14:textId="016099D0" w:rsidR="00F7476A" w:rsidRPr="0088260E" w:rsidRDefault="00F7476A" w:rsidP="0088260E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có ý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3F7646EE" w14:textId="0CD2E689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11E2D78F" w14:textId="534FC7CC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36B0D226" w14:textId="73DE32BB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476A">
        <w:rPr>
          <w:rFonts w:ascii="Times New Roman" w:hAnsi="Times New Roman" w:cs="Times New Roman"/>
          <w:sz w:val="28"/>
          <w:szCs w:val="28"/>
        </w:rPr>
        <w:t xml:space="preserve">Ô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0B42EB86" w14:textId="5062C9F8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Cấp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nước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sạch</w:t>
      </w:r>
      <w:proofErr w:type="spellEnd"/>
    </w:p>
    <w:p w14:paraId="0D13B1A0" w14:textId="77777777" w:rsidR="00A90661" w:rsidRPr="00A90661" w:rsidRDefault="00A90661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A906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EA86411" w14:textId="2482EFB1" w:rsidR="00A90661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6951BF20" w14:textId="16CE74B9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22AB0AEA" w14:textId="266345DF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497C36E8" w14:textId="17BF9788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vẫn chưa có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78EB01D0" w14:textId="296D3CE1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Phát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triển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giao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thông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giảm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ùn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tắc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và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giảm</w:t>
      </w:r>
      <w:proofErr w:type="spellEnd"/>
      <w:r w:rsidRPr="0022723A">
        <w:rPr>
          <w:rFonts w:eastAsia="Calibri"/>
        </w:rPr>
        <w:t xml:space="preserve"> tai </w:t>
      </w:r>
      <w:proofErr w:type="spellStart"/>
      <w:r w:rsidRPr="0022723A">
        <w:rPr>
          <w:rFonts w:eastAsia="Calibri"/>
        </w:rPr>
        <w:t>nạn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giao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thông</w:t>
      </w:r>
      <w:proofErr w:type="spellEnd"/>
    </w:p>
    <w:p w14:paraId="29C8A4D9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A047CFD" w14:textId="174CB02E" w:rsidR="00D80CE6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kẹt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5CBDECBD" w14:textId="7B73900E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8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8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0E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="0088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0E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7DCAC812" w14:textId="54D16896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00A6337D" w14:textId="2AE052DD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62106ADC" w14:textId="77973FAA" w:rsidR="00F7476A" w:rsidRPr="00D144ED" w:rsidRDefault="00F7476A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476A">
        <w:rPr>
          <w:rFonts w:ascii="Times New Roman" w:hAnsi="Times New Roman" w:cs="Times New Roman"/>
          <w:sz w:val="28"/>
          <w:szCs w:val="28"/>
        </w:rPr>
        <w:t xml:space="preserve">Vẫn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ùn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7476A">
        <w:rPr>
          <w:rFonts w:ascii="Times New Roman" w:hAnsi="Times New Roman" w:cs="Times New Roman"/>
          <w:sz w:val="28"/>
          <w:szCs w:val="28"/>
        </w:rPr>
        <w:t>.</w:t>
      </w:r>
    </w:p>
    <w:p w14:paraId="5EC540A7" w14:textId="790EC138" w:rsidR="0022723A" w:rsidRDefault="0022723A" w:rsidP="0038010E">
      <w:pPr>
        <w:pStyle w:val="Heading5"/>
        <w:rPr>
          <w:rFonts w:eastAsia="Calibri"/>
        </w:rPr>
      </w:pPr>
      <w:proofErr w:type="spellStart"/>
      <w:r w:rsidRPr="0022723A">
        <w:rPr>
          <w:rFonts w:eastAsia="Calibri"/>
        </w:rPr>
        <w:t>Xây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dựng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thành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phố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thông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minh</w:t>
      </w:r>
      <w:proofErr w:type="spellEnd"/>
    </w:p>
    <w:p w14:paraId="3B2B39E7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B6274E4" w14:textId="2DE39247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</w:t>
      </w:r>
      <w:r w:rsidR="00F7476A" w:rsidRPr="00A25799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. Trong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6A" w:rsidRPr="00A2579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7476A" w:rsidRPr="00A25799">
        <w:rPr>
          <w:rFonts w:ascii="Times New Roman" w:hAnsi="Times New Roman" w:cs="Times New Roman"/>
          <w:sz w:val="28"/>
          <w:szCs w:val="28"/>
        </w:rPr>
        <w:t>.</w:t>
      </w:r>
    </w:p>
    <w:p w14:paraId="63FBAA7A" w14:textId="470D51A7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thuộc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lastRenderedPageBreak/>
        <w:t>một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ban,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13F1F149" w14:textId="78F99D5A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Hạn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chế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yếu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kém</w:t>
      </w:r>
      <w:proofErr w:type="spellEnd"/>
    </w:p>
    <w:p w14:paraId="44D4BAE2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9C0644D" w14:textId="75A64849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ở SG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07301A26" w14:textId="4E56A16E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chưa đúng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6C7BD0D9" w14:textId="70A88A09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0CC45F27" w14:textId="6CA9A396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799">
        <w:rPr>
          <w:rFonts w:ascii="Times New Roman" w:hAnsi="Times New Roman" w:cs="Times New Roman"/>
          <w:sz w:val="28"/>
          <w:szCs w:val="28"/>
        </w:rPr>
        <w:t>V</w:t>
      </w:r>
      <w:r w:rsidR="0054211C">
        <w:rPr>
          <w:rFonts w:ascii="Times New Roman" w:hAnsi="Times New Roman" w:cs="Times New Roman"/>
          <w:sz w:val="28"/>
          <w:szCs w:val="28"/>
        </w:rPr>
        <w:t>ẫ</w:t>
      </w:r>
      <w:r w:rsidRPr="00A25799">
        <w:rPr>
          <w:rFonts w:ascii="Times New Roman" w:hAnsi="Times New Roman" w:cs="Times New Roman"/>
          <w:sz w:val="28"/>
          <w:szCs w:val="28"/>
        </w:rPr>
        <w:t xml:space="preserve">n 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</w:p>
    <w:p w14:paraId="2FC2801D" w14:textId="706D4BCB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QUỐC PHÒNG - AN NINH VÀ TRẬT TỰ AN TOÀN XÃ HỘI</w:t>
      </w:r>
    </w:p>
    <w:p w14:paraId="71194AB0" w14:textId="77777777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Kết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quả</w:t>
      </w:r>
      <w:proofErr w:type="spellEnd"/>
    </w:p>
    <w:p w14:paraId="233A91BE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557C558" w14:textId="2B8CC88F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579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5F2BBA09" w14:textId="64210F2A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634FA5BB" w14:textId="3FC99733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1B1686B9" w14:textId="725336BF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Hạn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chế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yếu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kém</w:t>
      </w:r>
      <w:proofErr w:type="spellEnd"/>
    </w:p>
    <w:p w14:paraId="4B501F6F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170B157" w14:textId="1D810D78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799">
        <w:rPr>
          <w:rFonts w:ascii="Times New Roman" w:hAnsi="Times New Roman" w:cs="Times New Roman"/>
          <w:sz w:val="28"/>
          <w:szCs w:val="28"/>
        </w:rPr>
        <w:lastRenderedPageBreak/>
        <w:t xml:space="preserve">Tai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61FC0CB9" w14:textId="6F526751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Trộm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99">
        <w:rPr>
          <w:rFonts w:ascii="Times New Roman" w:hAnsi="Times New Roman" w:cs="Times New Roman"/>
          <w:sz w:val="28"/>
          <w:szCs w:val="28"/>
        </w:rPr>
        <w:t>cắp,cướp</w:t>
      </w:r>
      <w:proofErr w:type="spellEnd"/>
      <w:proofErr w:type="gram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quận,huyện,nhất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là ở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47529034" w14:textId="6F82BEFF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2C01AA6D" w14:textId="32F638EE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HOẠT ĐỘNG ĐỐI NGOẠI VÀ HỢP TÁC QUỐC TẾ</w:t>
      </w:r>
    </w:p>
    <w:p w14:paraId="2D3EE0B6" w14:textId="77777777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Kết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quả</w:t>
      </w:r>
      <w:proofErr w:type="spellEnd"/>
    </w:p>
    <w:p w14:paraId="7BF165C7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94234D2" w14:textId="2FE883D0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06158660" w14:textId="4E9A66EC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Nam ở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146B437A" w14:textId="2A9C40C2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chuy</w:t>
      </w:r>
      <w:r w:rsidR="0054211C">
        <w:rPr>
          <w:rFonts w:ascii="Times New Roman" w:hAnsi="Times New Roman" w:cs="Times New Roman"/>
          <w:sz w:val="28"/>
          <w:szCs w:val="28"/>
        </w:rPr>
        <w:t>ể</w:t>
      </w:r>
      <w:r w:rsidRPr="00A2579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7D68447B" w14:textId="603F61E9" w:rsidR="00D47E2C" w:rsidRDefault="00D47E2C" w:rsidP="0038010E">
      <w:pPr>
        <w:pStyle w:val="Heading4"/>
        <w:rPr>
          <w:rFonts w:eastAsia="Calibri"/>
        </w:rPr>
      </w:pPr>
      <w:proofErr w:type="spellStart"/>
      <w:r w:rsidRPr="00D47E2C">
        <w:rPr>
          <w:rFonts w:eastAsia="Calibri"/>
        </w:rPr>
        <w:t>Hạn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chế</w:t>
      </w:r>
      <w:proofErr w:type="spellEnd"/>
      <w:r w:rsidRPr="00D47E2C">
        <w:rPr>
          <w:rFonts w:eastAsia="Calibri"/>
        </w:rPr>
        <w:t xml:space="preserve">, </w:t>
      </w:r>
      <w:proofErr w:type="spellStart"/>
      <w:r w:rsidRPr="00D47E2C">
        <w:rPr>
          <w:rFonts w:eastAsia="Calibri"/>
        </w:rPr>
        <w:t>yếu</w:t>
      </w:r>
      <w:proofErr w:type="spellEnd"/>
      <w:r w:rsidRPr="00D47E2C">
        <w:rPr>
          <w:rFonts w:eastAsia="Calibri"/>
        </w:rPr>
        <w:t xml:space="preserve"> </w:t>
      </w:r>
      <w:proofErr w:type="spellStart"/>
      <w:r w:rsidRPr="00D47E2C">
        <w:rPr>
          <w:rFonts w:eastAsia="Calibri"/>
        </w:rPr>
        <w:t>kém</w:t>
      </w:r>
      <w:proofErr w:type="spellEnd"/>
    </w:p>
    <w:p w14:paraId="4B30D4A6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4F1615B" w14:textId="29DBBAA5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799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0FAE395F" w14:textId="5E558E8B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vẫn chưa đáp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nay.</w:t>
      </w:r>
    </w:p>
    <w:p w14:paraId="125975E4" w14:textId="45684BD9" w:rsidR="00EE6A58" w:rsidRDefault="00EE6A58" w:rsidP="0038010E">
      <w:pPr>
        <w:pStyle w:val="Heading2"/>
        <w:rPr>
          <w:rFonts w:eastAsia="Calibri"/>
        </w:rPr>
      </w:pPr>
      <w:r w:rsidRPr="00EE6A58">
        <w:rPr>
          <w:rFonts w:eastAsia="Calibri"/>
        </w:rPr>
        <w:t>XÂY DỰNG ĐẢNG, CHÍNH QUYỀN VÀ HỆ THỐNG CHÍNH TRỊ</w:t>
      </w:r>
    </w:p>
    <w:p w14:paraId="2AF2C081" w14:textId="571D7E00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TÌNH HÌNH NHÂN DÂN, CÁN BỘ VÀ ĐẢNG VIÊN</w:t>
      </w:r>
    </w:p>
    <w:p w14:paraId="148351EE" w14:textId="77777777" w:rsidR="00A25799" w:rsidRPr="00D80CE6" w:rsidRDefault="00A2579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E8DA0FD" w14:textId="478D8037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73652710" w14:textId="1EE321A0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tế-xã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344506AA" w14:textId="132EDA65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XÂY DỰNG ĐẢNG VỀ CHÍNH TRỊ, TƯ TƯỞNG VÀ ĐẠO ĐỨC</w:t>
      </w:r>
    </w:p>
    <w:p w14:paraId="46178418" w14:textId="419F6DCD" w:rsidR="0022723A" w:rsidRDefault="0022723A" w:rsidP="0038010E">
      <w:pPr>
        <w:pStyle w:val="Heading4"/>
        <w:rPr>
          <w:rFonts w:eastAsia="Calibri"/>
        </w:rPr>
      </w:pPr>
      <w:proofErr w:type="spellStart"/>
      <w:r w:rsidRPr="0022723A">
        <w:rPr>
          <w:rFonts w:eastAsia="Calibri"/>
        </w:rPr>
        <w:t>Kết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quả</w:t>
      </w:r>
      <w:proofErr w:type="spellEnd"/>
    </w:p>
    <w:p w14:paraId="0046E91A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7DF6587" w14:textId="6C77A56E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437B4E4D" w14:textId="630EE540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4ACD50BE" w14:textId="11AD1B94" w:rsidR="0022723A" w:rsidRDefault="0022723A" w:rsidP="0038010E">
      <w:pPr>
        <w:pStyle w:val="Heading4"/>
        <w:rPr>
          <w:rFonts w:eastAsia="Calibri"/>
        </w:rPr>
      </w:pPr>
      <w:proofErr w:type="spellStart"/>
      <w:r w:rsidRPr="0022723A">
        <w:rPr>
          <w:rFonts w:eastAsia="Calibri"/>
        </w:rPr>
        <w:t>Hạn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chế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yếu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kém</w:t>
      </w:r>
      <w:proofErr w:type="spellEnd"/>
    </w:p>
    <w:p w14:paraId="1C96BD2D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000DFCE" w14:textId="56668454" w:rsidR="00D80CE6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799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5902AAFD" w14:textId="6CADB028" w:rsidR="00A25799" w:rsidRPr="00D144ED" w:rsidRDefault="00A25799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5799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tới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25799">
        <w:rPr>
          <w:rFonts w:ascii="Times New Roman" w:hAnsi="Times New Roman" w:cs="Times New Roman"/>
          <w:sz w:val="28"/>
          <w:szCs w:val="28"/>
        </w:rPr>
        <w:t>.</w:t>
      </w:r>
    </w:p>
    <w:p w14:paraId="077CFD75" w14:textId="11D02F73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XÂY DỰNG ĐẢNG VỀ TỔ CHỨC, CÁN BỘ, ĐẢNG VIÊN</w:t>
      </w:r>
    </w:p>
    <w:p w14:paraId="29C6E0E3" w14:textId="77777777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quả</w:t>
      </w:r>
      <w:proofErr w:type="spellEnd"/>
    </w:p>
    <w:p w14:paraId="799686D4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60AC69E" w14:textId="17C1CA73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cư</w:t>
      </w:r>
      <w:r w:rsidR="00A25799" w:rsidRPr="00FD0EC0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25799"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99" w:rsidRPr="00FD0EC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3907A7C6" w14:textId="4DAE27E6" w:rsidR="0022723A" w:rsidRDefault="0022723A" w:rsidP="0038010E">
      <w:pPr>
        <w:pStyle w:val="Heading4"/>
        <w:rPr>
          <w:rFonts w:eastAsia="Calibri"/>
        </w:rPr>
      </w:pPr>
      <w:proofErr w:type="spellStart"/>
      <w:r w:rsidRPr="0022723A">
        <w:rPr>
          <w:rFonts w:eastAsia="Calibri"/>
        </w:rPr>
        <w:t>Hạn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chế</w:t>
      </w:r>
      <w:proofErr w:type="spellEnd"/>
      <w:r w:rsidRPr="0022723A">
        <w:rPr>
          <w:rFonts w:eastAsia="Calibri"/>
        </w:rPr>
        <w:t xml:space="preserve">, </w:t>
      </w:r>
      <w:proofErr w:type="spellStart"/>
      <w:r w:rsidRPr="0022723A">
        <w:rPr>
          <w:rFonts w:eastAsia="Calibri"/>
        </w:rPr>
        <w:t>yếu</w:t>
      </w:r>
      <w:proofErr w:type="spellEnd"/>
      <w:r w:rsidRPr="0022723A">
        <w:rPr>
          <w:rFonts w:eastAsia="Calibri"/>
        </w:rPr>
        <w:t xml:space="preserve"> </w:t>
      </w:r>
      <w:proofErr w:type="spellStart"/>
      <w:r w:rsidRPr="0022723A">
        <w:rPr>
          <w:rFonts w:eastAsia="Calibri"/>
        </w:rPr>
        <w:t>kém</w:t>
      </w:r>
      <w:proofErr w:type="spellEnd"/>
    </w:p>
    <w:p w14:paraId="7AF2E8A4" w14:textId="6D34671D" w:rsidR="00D80CE6" w:rsidRPr="00FD0EC0" w:rsidRDefault="00D80CE6" w:rsidP="0038010E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7AB8F909" w14:textId="177865CE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CÔNG TÁC KIỂM TRA, GIÁM SÁT, KỶ LUẬT ĐẢNG</w:t>
      </w:r>
    </w:p>
    <w:p w14:paraId="2D3D8EAD" w14:textId="5B36FF46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quả</w:t>
      </w:r>
      <w:proofErr w:type="spellEnd"/>
    </w:p>
    <w:p w14:paraId="470D9CA7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B125C7E" w14:textId="147F393F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Pr="00FD0EC0">
        <w:rPr>
          <w:rFonts w:ascii="Times New Roman" w:hAnsi="Times New Roman" w:cs="Times New Roman"/>
          <w:sz w:val="28"/>
          <w:szCs w:val="28"/>
        </w:rPr>
        <w:t>-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63E14FBE" w14:textId="49E9E507" w:rsidR="0022723A" w:rsidRPr="00FD0EC0" w:rsidRDefault="0022723A" w:rsidP="0038010E">
      <w:pPr>
        <w:pStyle w:val="Heading4"/>
        <w:rPr>
          <w:rFonts w:eastAsia="Calibri"/>
        </w:rPr>
      </w:pPr>
      <w:proofErr w:type="spellStart"/>
      <w:r w:rsidRPr="00FD0EC0">
        <w:rPr>
          <w:rFonts w:eastAsia="Calibri"/>
        </w:rPr>
        <w:t>Hạn</w:t>
      </w:r>
      <w:proofErr w:type="spellEnd"/>
      <w:r w:rsidRPr="00FD0EC0">
        <w:rPr>
          <w:rFonts w:eastAsia="Calibri"/>
        </w:rPr>
        <w:t xml:space="preserve"> </w:t>
      </w:r>
      <w:proofErr w:type="spellStart"/>
      <w:r w:rsidRPr="00FD0EC0">
        <w:rPr>
          <w:rFonts w:eastAsia="Calibri"/>
        </w:rPr>
        <w:t>chế</w:t>
      </w:r>
      <w:proofErr w:type="spellEnd"/>
      <w:r w:rsidRPr="00FD0EC0">
        <w:rPr>
          <w:rFonts w:eastAsia="Calibri"/>
        </w:rPr>
        <w:t xml:space="preserve">, </w:t>
      </w:r>
      <w:proofErr w:type="spellStart"/>
      <w:r w:rsidRPr="00FD0EC0">
        <w:rPr>
          <w:rFonts w:eastAsia="Calibri"/>
        </w:rPr>
        <w:t>yếu</w:t>
      </w:r>
      <w:proofErr w:type="spellEnd"/>
      <w:r w:rsidRPr="00FD0EC0">
        <w:rPr>
          <w:rFonts w:eastAsia="Calibri"/>
        </w:rPr>
        <w:t xml:space="preserve"> </w:t>
      </w:r>
      <w:proofErr w:type="spellStart"/>
      <w:r w:rsidRPr="00FD0EC0">
        <w:rPr>
          <w:rFonts w:eastAsia="Calibri"/>
        </w:rPr>
        <w:t>kém</w:t>
      </w:r>
      <w:proofErr w:type="spellEnd"/>
    </w:p>
    <w:p w14:paraId="49C7A889" w14:textId="77777777" w:rsidR="00D80CE6" w:rsidRPr="00FD0EC0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E061103" w14:textId="38C74030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vẫn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lẻo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00E63C46" w14:textId="442DA49B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lastRenderedPageBreak/>
        <w:t>XÂY DỰNG CHÍNH QUYỀN</w:t>
      </w:r>
    </w:p>
    <w:p w14:paraId="2D0408FF" w14:textId="1EE9B687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quả</w:t>
      </w:r>
      <w:proofErr w:type="spellEnd"/>
    </w:p>
    <w:p w14:paraId="069B5247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25C9162" w14:textId="55E7597D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40C69FB5" w14:textId="74B65712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Hạn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chế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yếu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kém</w:t>
      </w:r>
      <w:proofErr w:type="spellEnd"/>
    </w:p>
    <w:p w14:paraId="334197D5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3C337D4" w14:textId="62423F33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0EC0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6E86BDD9" w14:textId="0CFD96DB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0EC0">
        <w:rPr>
          <w:rFonts w:ascii="Times New Roman" w:hAnsi="Times New Roman" w:cs="Times New Roman"/>
          <w:sz w:val="28"/>
          <w:szCs w:val="28"/>
        </w:rPr>
        <w:t xml:space="preserve">Vẫn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xức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26109A70" w14:textId="1BA2DF3D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CÔNG TÁC PHÒNG, CHỐNG THAM NHŨNG, LÃNG PHÍ</w:t>
      </w:r>
    </w:p>
    <w:p w14:paraId="12374A26" w14:textId="53ECE504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quả</w:t>
      </w:r>
      <w:proofErr w:type="spellEnd"/>
    </w:p>
    <w:p w14:paraId="71CA31B1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91E7DBB" w14:textId="6542FA5F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3109EFD8" w14:textId="29BA5902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54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1C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54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1C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54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1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4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1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54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1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690730ED" w14:textId="7AFB5B73" w:rsidR="0022723A" w:rsidRPr="00FD0EC0" w:rsidRDefault="0022723A" w:rsidP="0038010E">
      <w:pPr>
        <w:pStyle w:val="Heading4"/>
        <w:rPr>
          <w:rFonts w:eastAsia="Calibri"/>
        </w:rPr>
      </w:pPr>
      <w:proofErr w:type="spellStart"/>
      <w:r w:rsidRPr="00FD0EC0">
        <w:rPr>
          <w:rFonts w:eastAsia="Calibri"/>
        </w:rPr>
        <w:t>Hạn</w:t>
      </w:r>
      <w:proofErr w:type="spellEnd"/>
      <w:r w:rsidRPr="00FD0EC0">
        <w:rPr>
          <w:rFonts w:eastAsia="Calibri"/>
        </w:rPr>
        <w:t xml:space="preserve"> </w:t>
      </w:r>
      <w:proofErr w:type="spellStart"/>
      <w:r w:rsidRPr="00FD0EC0">
        <w:rPr>
          <w:rFonts w:eastAsia="Calibri"/>
        </w:rPr>
        <w:t>chế</w:t>
      </w:r>
      <w:proofErr w:type="spellEnd"/>
      <w:r w:rsidRPr="00FD0EC0">
        <w:rPr>
          <w:rFonts w:eastAsia="Calibri"/>
        </w:rPr>
        <w:t xml:space="preserve">, </w:t>
      </w:r>
      <w:proofErr w:type="spellStart"/>
      <w:r w:rsidRPr="00FD0EC0">
        <w:rPr>
          <w:rFonts w:eastAsia="Calibri"/>
        </w:rPr>
        <w:t>yếu</w:t>
      </w:r>
      <w:proofErr w:type="spellEnd"/>
      <w:r w:rsidRPr="00FD0EC0">
        <w:rPr>
          <w:rFonts w:eastAsia="Calibri"/>
        </w:rPr>
        <w:t xml:space="preserve"> </w:t>
      </w:r>
      <w:proofErr w:type="spellStart"/>
      <w:r w:rsidRPr="00FD0EC0">
        <w:rPr>
          <w:rFonts w:eastAsia="Calibri"/>
        </w:rPr>
        <w:t>kém</w:t>
      </w:r>
      <w:proofErr w:type="spellEnd"/>
    </w:p>
    <w:p w14:paraId="4095BF24" w14:textId="77777777" w:rsidR="00D80CE6" w:rsidRPr="00FD0EC0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9D2A1CC" w14:textId="4AE65B03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trừng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57C3EBED" w14:textId="2D98C84A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525AEB32" w14:textId="2467613A" w:rsidR="00304A1D" w:rsidRDefault="00304A1D" w:rsidP="0038010E">
      <w:pPr>
        <w:pStyle w:val="Heading3"/>
        <w:rPr>
          <w:rFonts w:eastAsia="Calibri"/>
        </w:rPr>
      </w:pPr>
      <w:r w:rsidRPr="00304A1D">
        <w:rPr>
          <w:rFonts w:eastAsia="Calibri"/>
        </w:rPr>
        <w:t>MẶT TRẬN TỔ QUỐC VIỆT NAM THÀNH PHỐ, CÁC TỔ CHỨC CHÍNH TRỊ - XÃ HỘI VÀ CÔNG TÁC VẬN ĐỘNG NHÂN DÂN</w:t>
      </w:r>
    </w:p>
    <w:p w14:paraId="17F03421" w14:textId="228DAC0C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quả</w:t>
      </w:r>
      <w:proofErr w:type="spellEnd"/>
    </w:p>
    <w:p w14:paraId="2D09AD3D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90A94AE" w14:textId="5BA44FE4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5FA6953A" w14:textId="5A616137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, đúng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6D02E164" w14:textId="240D0C35" w:rsidR="0022723A" w:rsidRPr="00FD0EC0" w:rsidRDefault="0022723A" w:rsidP="0038010E">
      <w:pPr>
        <w:pStyle w:val="Heading4"/>
        <w:rPr>
          <w:rFonts w:eastAsia="Calibri"/>
        </w:rPr>
      </w:pPr>
      <w:proofErr w:type="spellStart"/>
      <w:r w:rsidRPr="00FD0EC0">
        <w:rPr>
          <w:rFonts w:eastAsia="Calibri"/>
        </w:rPr>
        <w:t>Hạn</w:t>
      </w:r>
      <w:proofErr w:type="spellEnd"/>
      <w:r w:rsidRPr="00FD0EC0">
        <w:rPr>
          <w:rFonts w:eastAsia="Calibri"/>
        </w:rPr>
        <w:t xml:space="preserve"> </w:t>
      </w:r>
      <w:proofErr w:type="spellStart"/>
      <w:r w:rsidRPr="00FD0EC0">
        <w:rPr>
          <w:rFonts w:eastAsia="Calibri"/>
        </w:rPr>
        <w:t>chế</w:t>
      </w:r>
      <w:proofErr w:type="spellEnd"/>
      <w:r w:rsidRPr="00FD0EC0">
        <w:rPr>
          <w:rFonts w:eastAsia="Calibri"/>
        </w:rPr>
        <w:t xml:space="preserve">, </w:t>
      </w:r>
      <w:proofErr w:type="spellStart"/>
      <w:r w:rsidRPr="00FD0EC0">
        <w:rPr>
          <w:rFonts w:eastAsia="Calibri"/>
        </w:rPr>
        <w:t>yếu</w:t>
      </w:r>
      <w:proofErr w:type="spellEnd"/>
      <w:r w:rsidRPr="00FD0EC0">
        <w:rPr>
          <w:rFonts w:eastAsia="Calibri"/>
        </w:rPr>
        <w:t xml:space="preserve"> </w:t>
      </w:r>
      <w:proofErr w:type="spellStart"/>
      <w:r w:rsidRPr="00FD0EC0">
        <w:rPr>
          <w:rFonts w:eastAsia="Calibri"/>
        </w:rPr>
        <w:t>kém</w:t>
      </w:r>
      <w:proofErr w:type="spellEnd"/>
    </w:p>
    <w:p w14:paraId="143C992E" w14:textId="2B0DB6F0" w:rsidR="00D80CE6" w:rsidRPr="00FD0EC0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</w:t>
      </w:r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proofErr w:type="spellEnd"/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FD0EC0"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</w:t>
      </w:r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ột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FD0E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95D2A12" w14:textId="24574318" w:rsidR="00FD0EC0" w:rsidRPr="0054211C" w:rsidRDefault="00FD0EC0" w:rsidP="0054211C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0EC0">
        <w:rPr>
          <w:rFonts w:ascii="Times New Roman" w:hAnsi="Times New Roman" w:cs="Times New Roman"/>
          <w:sz w:val="28"/>
          <w:szCs w:val="28"/>
        </w:rPr>
        <w:lastRenderedPageBreak/>
        <w:t xml:space="preserve">Chưa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7346C949" w14:textId="629D3E34" w:rsidR="00EE6A58" w:rsidRDefault="00EE6A58" w:rsidP="0038010E">
      <w:pPr>
        <w:pStyle w:val="Heading2"/>
        <w:rPr>
          <w:rFonts w:eastAsia="Calibri"/>
        </w:rPr>
      </w:pPr>
      <w:r w:rsidRPr="00EE6A58">
        <w:rPr>
          <w:rFonts w:eastAsia="Calibri"/>
        </w:rPr>
        <w:t>NGUYÊN NHÂN VÀ BÀI HỌC KINH NGHIỆM</w:t>
      </w:r>
    </w:p>
    <w:p w14:paraId="239A20A7" w14:textId="4ED0695F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Nguyên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thành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tựu</w:t>
      </w:r>
      <w:proofErr w:type="spellEnd"/>
    </w:p>
    <w:p w14:paraId="33EED9AE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DD44884" w14:textId="7217F1FF" w:rsidR="00D80CE6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2245FD6D" w14:textId="72CFB066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0EC0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3BACE4BB" w14:textId="1AAB89C6" w:rsidR="00FD0EC0" w:rsidRPr="00D144ED" w:rsidRDefault="00FD0EC0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D0EC0">
        <w:rPr>
          <w:rFonts w:ascii="Times New Roman" w:hAnsi="Times New Roman" w:cs="Times New Roman"/>
          <w:sz w:val="28"/>
          <w:szCs w:val="28"/>
        </w:rPr>
        <w:t>.</w:t>
      </w:r>
    </w:p>
    <w:p w14:paraId="64BA014A" w14:textId="1971E309" w:rsidR="0022723A" w:rsidRDefault="0022723A" w:rsidP="0038010E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Nguyên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chế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yếu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kém</w:t>
      </w:r>
      <w:proofErr w:type="spellEnd"/>
    </w:p>
    <w:p w14:paraId="4915C180" w14:textId="77777777" w:rsidR="00D80CE6" w:rsidRPr="00D80CE6" w:rsidRDefault="00D80CE6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D80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4526C68" w14:textId="3DAF58DD" w:rsidR="00D80CE6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1E9D">
        <w:rPr>
          <w:rFonts w:ascii="Times New Roman" w:hAnsi="Times New Roman" w:cs="Times New Roman"/>
          <w:sz w:val="28"/>
          <w:szCs w:val="28"/>
        </w:rPr>
        <w:t xml:space="preserve">Chưa có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chưa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56275331" w14:textId="7CDC15A0" w:rsidR="00551E9D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1E9D">
        <w:rPr>
          <w:rFonts w:ascii="Times New Roman" w:hAnsi="Times New Roman" w:cs="Times New Roman"/>
          <w:sz w:val="28"/>
          <w:szCs w:val="28"/>
        </w:rPr>
        <w:t xml:space="preserve">Chưa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6,8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223694F6" w14:textId="3F1987E0" w:rsidR="00551E9D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51E9D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chưa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0E48C9C9" w14:textId="756C35BF" w:rsidR="0022723A" w:rsidRDefault="0022723A" w:rsidP="0054211C">
      <w:pPr>
        <w:pStyle w:val="Heading4"/>
        <w:rPr>
          <w:rFonts w:eastAsia="Calibri"/>
        </w:rPr>
      </w:pPr>
      <w:proofErr w:type="spellStart"/>
      <w:r>
        <w:rPr>
          <w:rFonts w:eastAsia="Calibri"/>
        </w:rPr>
        <w:t>Bài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học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kinh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nghiệm</w:t>
      </w:r>
      <w:proofErr w:type="spellEnd"/>
    </w:p>
    <w:p w14:paraId="1ED7B6FF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A0AE3F3" w14:textId="76138BF2" w:rsidR="00C5294E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1E9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4254BD38" w14:textId="0084B192" w:rsidR="00551E9D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7D9CDED1" w14:textId="42D18DD8" w:rsidR="00551E9D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E9D">
        <w:rPr>
          <w:rFonts w:ascii="Times New Roman" w:hAnsi="Times New Roman" w:cs="Times New Roman"/>
          <w:sz w:val="28"/>
          <w:szCs w:val="28"/>
        </w:rPr>
        <w:t>thức,hành</w:t>
      </w:r>
      <w:proofErr w:type="spellEnd"/>
      <w:proofErr w:type="gram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72E7D489" w14:textId="11599FA6" w:rsidR="00551E9D" w:rsidRPr="00D144ED" w:rsidRDefault="00551E9D" w:rsidP="00D144E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E9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51E9D">
        <w:rPr>
          <w:rFonts w:ascii="Times New Roman" w:hAnsi="Times New Roman" w:cs="Times New Roman"/>
          <w:sz w:val="28"/>
          <w:szCs w:val="28"/>
        </w:rPr>
        <w:t>.</w:t>
      </w:r>
    </w:p>
    <w:p w14:paraId="5CE41858" w14:textId="3586C0C2" w:rsidR="00D144ED" w:rsidRDefault="00304A1D" w:rsidP="0038010E">
      <w:pPr>
        <w:pStyle w:val="Heading1"/>
        <w:rPr>
          <w:rFonts w:eastAsia="Calibri"/>
        </w:rPr>
      </w:pPr>
      <w:r w:rsidRPr="00304A1D">
        <w:rPr>
          <w:rFonts w:eastAsia="Calibri"/>
        </w:rPr>
        <w:t>PHẦN THỨ HAI</w:t>
      </w:r>
    </w:p>
    <w:p w14:paraId="19314EA1" w14:textId="22E59724" w:rsidR="00304A1D" w:rsidRDefault="00304A1D" w:rsidP="00D144ED">
      <w:pPr>
        <w:spacing w:before="60" w:after="6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4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MỤC TIÊU, PHƯƠNG HƯỚNG, NHIỆM VỤ PHÁT TRIỂN THÀNH PHỐ, XÂY DỰNG HỆ THỐNG CHÍNH TRỊ THÀNH PHỐ NHIỆM KỲ 2020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–</w:t>
      </w:r>
      <w:r w:rsidRPr="00304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2025</w:t>
      </w:r>
    </w:p>
    <w:p w14:paraId="5356E84E" w14:textId="7DC15EE5" w:rsidR="0022723A" w:rsidRDefault="0022723A" w:rsidP="0038010E">
      <w:pPr>
        <w:pStyle w:val="Heading3"/>
        <w:rPr>
          <w:rFonts w:eastAsia="Calibri"/>
        </w:rPr>
      </w:pPr>
      <w:r w:rsidRPr="0022723A">
        <w:rPr>
          <w:rFonts w:eastAsia="Calibri"/>
        </w:rPr>
        <w:lastRenderedPageBreak/>
        <w:t>BỐI CẢNH VÀ MỤC TIÊU PHÁT TRIỂN THÀNH PHỐ</w:t>
      </w:r>
    </w:p>
    <w:p w14:paraId="02173E23" w14:textId="452BA90F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Bối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cảnh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quốc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</w:p>
    <w:p w14:paraId="13A55AE7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FB5FC85" w14:textId="03CF8F21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xen,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4CB28D26" w14:textId="7E01E0F8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thế bao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trùm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Á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xen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Xu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18BA7BCA" w14:textId="35339698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Bối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cảnh</w:t>
      </w:r>
      <w:proofErr w:type="spellEnd"/>
      <w:r w:rsidRPr="009264C1">
        <w:rPr>
          <w:rFonts w:eastAsia="Calibri"/>
        </w:rPr>
        <w:t xml:space="preserve"> trong </w:t>
      </w:r>
      <w:proofErr w:type="spellStart"/>
      <w:r w:rsidRPr="009264C1">
        <w:rPr>
          <w:rFonts w:eastAsia="Calibri"/>
        </w:rPr>
        <w:t>nước</w:t>
      </w:r>
      <w:proofErr w:type="spellEnd"/>
    </w:p>
    <w:p w14:paraId="54FB9139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F2ED405" w14:textId="369EE04E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30 năm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Nam ở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đốn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nữa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ta vẫn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Minh là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24ED172D" w14:textId="4697B7B9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lastRenderedPageBreak/>
        <w:t>Việt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17251625" w14:textId="0F0E46C4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Mục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tiêu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tổng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giai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đoạn</w:t>
      </w:r>
      <w:proofErr w:type="spellEnd"/>
      <w:r w:rsidRPr="009264C1">
        <w:rPr>
          <w:rFonts w:eastAsia="Calibri"/>
        </w:rPr>
        <w:t xml:space="preserve"> 2020 - 2025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tầm</w:t>
      </w:r>
      <w:proofErr w:type="spellEnd"/>
      <w:r w:rsidRPr="009264C1">
        <w:rPr>
          <w:rFonts w:eastAsia="Calibri"/>
        </w:rPr>
        <w:t xml:space="preserve"> nhìn </w:t>
      </w:r>
      <w:proofErr w:type="spellStart"/>
      <w:r w:rsidRPr="009264C1">
        <w:rPr>
          <w:rFonts w:eastAsia="Calibri"/>
        </w:rPr>
        <w:t>đến</w:t>
      </w:r>
      <w:proofErr w:type="spellEnd"/>
      <w:r w:rsidRPr="009264C1">
        <w:rPr>
          <w:rFonts w:eastAsia="Calibri"/>
        </w:rPr>
        <w:t xml:space="preserve"> năm 2030</w:t>
      </w:r>
    </w:p>
    <w:p w14:paraId="5B55029E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0AE573A" w14:textId="229E6945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đáp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32394B1E" w14:textId="7B9BF666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an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là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Nam Á”.</w:t>
      </w:r>
    </w:p>
    <w:p w14:paraId="31BD9609" w14:textId="1D260272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chỉ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tiêu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chủ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yếu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nhiệm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kỳ</w:t>
      </w:r>
      <w:proofErr w:type="spellEnd"/>
      <w:r w:rsidRPr="009264C1">
        <w:rPr>
          <w:rFonts w:eastAsia="Calibri"/>
        </w:rPr>
        <w:t xml:space="preserve"> 2020 </w:t>
      </w:r>
      <w:r w:rsidR="00C5294E">
        <w:rPr>
          <w:rFonts w:eastAsia="Calibri"/>
        </w:rPr>
        <w:t>–</w:t>
      </w:r>
      <w:r w:rsidRPr="009264C1">
        <w:rPr>
          <w:rFonts w:eastAsia="Calibri"/>
        </w:rPr>
        <w:t xml:space="preserve"> 2025</w:t>
      </w:r>
    </w:p>
    <w:p w14:paraId="0FF8BDBE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BD2CD74" w14:textId="1466E47A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(GRDP)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8,5%,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GRDP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60%.</w:t>
      </w:r>
    </w:p>
    <w:p w14:paraId="295304FD" w14:textId="77777777" w:rsid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 xml:space="preserve">GRDP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cuối năm 2025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8.500 USD/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3CA6D6A0" w14:textId="77777777" w:rsid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35% GRDP.</w:t>
      </w:r>
    </w:p>
    <w:p w14:paraId="329561A6" w14:textId="50112435" w:rsidR="0025141E" w:rsidRPr="0025141E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(TFP)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GRDP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5D2C6184" w14:textId="67849C01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lastRenderedPageBreak/>
        <w:t xml:space="preserve">Chi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1%/ GRDP.</w:t>
      </w:r>
    </w:p>
    <w:p w14:paraId="60B73FE0" w14:textId="77777777" w:rsid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7%/năm.</w:t>
      </w:r>
    </w:p>
    <w:p w14:paraId="1A3230F7" w14:textId="54DA95F2" w:rsidR="0025141E" w:rsidRPr="0025141E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năm 2025,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87%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0F2A05E5" w14:textId="711A61D8" w:rsidR="00C5294E" w:rsidRPr="0025141E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 xml:space="preserve">Trong 5 năm,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700.000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140.000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/năm),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4%.</w:t>
      </w:r>
      <w:r w:rsidRPr="002514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cuối 2025,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 0,03%;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2025 là 0,5%.</w:t>
      </w:r>
    </w:p>
    <w:p w14:paraId="5099577D" w14:textId="5953F069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tế-xã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564DB263" w14:textId="4EC7B303" w:rsidR="0022723A" w:rsidRDefault="0022723A" w:rsidP="0038010E">
      <w:pPr>
        <w:pStyle w:val="Heading3"/>
        <w:rPr>
          <w:rFonts w:eastAsia="Calibri"/>
        </w:rPr>
      </w:pPr>
      <w:r w:rsidRPr="0022723A">
        <w:rPr>
          <w:rFonts w:eastAsia="Calibri"/>
        </w:rPr>
        <w:t>QUAN ĐIỂM VÀ PHƯƠNG HƯỚNG PHÁT TRIỂN THÀNH PHỐ</w:t>
      </w:r>
    </w:p>
    <w:p w14:paraId="2A9E1EB7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E695991" w14:textId="71A9C7DB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20190203" w14:textId="77777777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25141E">
        <w:rPr>
          <w:rFonts w:ascii="Times New Roman" w:hAnsi="Times New Roman" w:cs="Times New Roman"/>
          <w:sz w:val="28"/>
          <w:szCs w:val="28"/>
        </w:rPr>
        <w:t>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đi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FA3DC0" w14:textId="4FA7A261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2514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đi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là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đi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5E2B5F7C" w14:textId="5CEB880D" w:rsidR="0022723A" w:rsidRDefault="0022723A" w:rsidP="0038010E">
      <w:pPr>
        <w:pStyle w:val="Heading3"/>
        <w:rPr>
          <w:rFonts w:eastAsia="Calibri"/>
        </w:rPr>
      </w:pPr>
      <w:r w:rsidRPr="0022723A">
        <w:rPr>
          <w:rFonts w:eastAsia="Calibri"/>
        </w:rPr>
        <w:lastRenderedPageBreak/>
        <w:t>CÁC NHIỆM VỤ VÀ GIẢI PHÁP CHỦ YẾU</w:t>
      </w:r>
    </w:p>
    <w:p w14:paraId="18A022FE" w14:textId="78261FC6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nhanh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bền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vững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trên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cơ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sở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ứng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dụng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mẽ</w:t>
      </w:r>
      <w:proofErr w:type="spellEnd"/>
      <w:r w:rsidRPr="009264C1">
        <w:rPr>
          <w:rFonts w:eastAsia="Calibri"/>
        </w:rPr>
        <w:t xml:space="preserve"> khoa </w:t>
      </w:r>
      <w:proofErr w:type="spellStart"/>
      <w:r w:rsidRPr="009264C1">
        <w:rPr>
          <w:rFonts w:eastAsia="Calibri"/>
        </w:rPr>
        <w:t>học</w:t>
      </w:r>
      <w:proofErr w:type="spellEnd"/>
      <w:r w:rsidRPr="009264C1">
        <w:rPr>
          <w:rFonts w:eastAsia="Calibri"/>
        </w:rPr>
        <w:t xml:space="preserve"> - </w:t>
      </w:r>
      <w:proofErr w:type="spellStart"/>
      <w:r w:rsidRPr="009264C1">
        <w:rPr>
          <w:rFonts w:eastAsia="Calibri"/>
        </w:rPr>
        <w:t>công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nghệ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đổi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mới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sáng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tăng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năng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suất</w:t>
      </w:r>
      <w:proofErr w:type="spellEnd"/>
      <w:r w:rsidRPr="009264C1">
        <w:rPr>
          <w:rFonts w:eastAsia="Calibri"/>
        </w:rPr>
        <w:t xml:space="preserve"> lao </w:t>
      </w:r>
      <w:proofErr w:type="spellStart"/>
      <w:r w:rsidRPr="009264C1">
        <w:rPr>
          <w:rFonts w:eastAsia="Calibri"/>
        </w:rPr>
        <w:t>động</w:t>
      </w:r>
      <w:proofErr w:type="spellEnd"/>
    </w:p>
    <w:p w14:paraId="3E2E664A" w14:textId="01E410B5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Tiếp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tục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mô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hình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tăng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trưởng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gắn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nâng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năng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lực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cạnh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tranh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của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  <w:r w:rsidRPr="009264C1">
        <w:rPr>
          <w:rFonts w:eastAsia="Calibri"/>
        </w:rPr>
        <w:t xml:space="preserve"> đáp </w:t>
      </w:r>
      <w:proofErr w:type="spellStart"/>
      <w:r w:rsidRPr="009264C1">
        <w:rPr>
          <w:rFonts w:eastAsia="Calibri"/>
        </w:rPr>
        <w:t>ứng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yêu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cầu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hội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nhập</w:t>
      </w:r>
      <w:proofErr w:type="spellEnd"/>
    </w:p>
    <w:p w14:paraId="3A31773B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2298EC9" w14:textId="42D63DC1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TFP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GRDP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01DC7794" w14:textId="7C899831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Tập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trung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nhanh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dịch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vụ</w:t>
      </w:r>
      <w:proofErr w:type="spellEnd"/>
      <w:r w:rsidRPr="009264C1">
        <w:rPr>
          <w:rFonts w:eastAsia="Calibri"/>
        </w:rPr>
        <w:t xml:space="preserve"> có </w:t>
      </w:r>
      <w:proofErr w:type="spellStart"/>
      <w:r w:rsidRPr="009264C1">
        <w:rPr>
          <w:rFonts w:eastAsia="Calibri"/>
        </w:rPr>
        <w:t>giá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trị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tăng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</w:p>
    <w:p w14:paraId="680D92D4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C20F96D" w14:textId="1F75C3AB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408DEACE" w14:textId="6C535942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logistics là thế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2020 - 2030.</w:t>
      </w:r>
    </w:p>
    <w:p w14:paraId="45A07C4C" w14:textId="7C3D6E4A" w:rsidR="009264C1" w:rsidRPr="0025141E" w:rsidRDefault="009264C1" w:rsidP="0038010E">
      <w:pPr>
        <w:pStyle w:val="Heading5"/>
        <w:rPr>
          <w:rFonts w:eastAsia="Calibri"/>
        </w:rPr>
      </w:pPr>
      <w:proofErr w:type="spellStart"/>
      <w:r w:rsidRPr="0025141E">
        <w:rPr>
          <w:rFonts w:eastAsia="Calibri"/>
        </w:rPr>
        <w:t>Phát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triển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công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nghiệp</w:t>
      </w:r>
      <w:proofErr w:type="spellEnd"/>
      <w:r w:rsidRPr="0025141E">
        <w:rPr>
          <w:rFonts w:eastAsia="Calibri"/>
        </w:rPr>
        <w:t xml:space="preserve"> có </w:t>
      </w:r>
      <w:proofErr w:type="spellStart"/>
      <w:r w:rsidRPr="0025141E">
        <w:rPr>
          <w:rFonts w:eastAsia="Calibri"/>
        </w:rPr>
        <w:t>hàm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lượng</w:t>
      </w:r>
      <w:proofErr w:type="spellEnd"/>
      <w:r w:rsidRPr="0025141E">
        <w:rPr>
          <w:rFonts w:eastAsia="Calibri"/>
        </w:rPr>
        <w:t xml:space="preserve"> khoa </w:t>
      </w:r>
      <w:proofErr w:type="spellStart"/>
      <w:r w:rsidRPr="0025141E">
        <w:rPr>
          <w:rFonts w:eastAsia="Calibri"/>
        </w:rPr>
        <w:t>học</w:t>
      </w:r>
      <w:proofErr w:type="spellEnd"/>
      <w:r w:rsidRPr="0025141E">
        <w:rPr>
          <w:rFonts w:eastAsia="Calibri"/>
        </w:rPr>
        <w:t xml:space="preserve"> - </w:t>
      </w:r>
      <w:proofErr w:type="spellStart"/>
      <w:r w:rsidRPr="0025141E">
        <w:rPr>
          <w:rFonts w:eastAsia="Calibri"/>
        </w:rPr>
        <w:t>công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nghệ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cao</w:t>
      </w:r>
      <w:proofErr w:type="spellEnd"/>
    </w:p>
    <w:p w14:paraId="1A87A629" w14:textId="77777777" w:rsidR="00C5294E" w:rsidRPr="0025141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74AD3F2" w14:textId="3A1040E2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6E6F2CA2" w14:textId="005011F1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5BBD0478" w14:textId="28F1A5DD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lastRenderedPageBreak/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nghiệp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đô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thị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hiện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đại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bền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vững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gắn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chuyển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dịch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cơ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cấu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nghiệp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xây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dựng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</w:p>
    <w:p w14:paraId="36522CFB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FAC76B1" w14:textId="72A7ECB2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đô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4.0.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5974D7F7" w14:textId="1DB30ACB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khu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vực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ven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biển</w:t>
      </w:r>
      <w:proofErr w:type="spellEnd"/>
    </w:p>
    <w:p w14:paraId="012297FF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0388DF9" w14:textId="6D2F69D6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311E299E" w14:textId="0391C9B0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: Du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78B1DA52" w14:textId="4F755D83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đồng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bộ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thị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trường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phục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vụ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</w:p>
    <w:p w14:paraId="304A161D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03429AE" w14:textId="1C2FDF8B" w:rsid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khoa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,</w:t>
      </w:r>
      <w:r w:rsidR="0090264D">
        <w:rPr>
          <w:rFonts w:ascii="Times New Roman" w:hAnsi="Times New Roman" w:cs="Times New Roman"/>
          <w:sz w:val="28"/>
          <w:szCs w:val="28"/>
        </w:rPr>
        <w:t xml:space="preserve"> </w:t>
      </w:r>
      <w:r w:rsidRPr="002514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0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  <w:r w:rsidR="009026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32B8A" w14:textId="01DC018D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141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Minh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2020 – 2030.</w:t>
      </w:r>
    </w:p>
    <w:p w14:paraId="64913BBC" w14:textId="5A8F2A3A" w:rsidR="009264C1" w:rsidRPr="0025141E" w:rsidRDefault="009264C1" w:rsidP="0038010E">
      <w:pPr>
        <w:pStyle w:val="Heading5"/>
        <w:rPr>
          <w:rFonts w:eastAsia="Calibri"/>
        </w:rPr>
      </w:pPr>
      <w:proofErr w:type="spellStart"/>
      <w:r w:rsidRPr="0025141E">
        <w:rPr>
          <w:rFonts w:eastAsia="Calibri"/>
        </w:rPr>
        <w:lastRenderedPageBreak/>
        <w:t>Huy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động</w:t>
      </w:r>
      <w:proofErr w:type="spellEnd"/>
      <w:r w:rsidRPr="0025141E">
        <w:rPr>
          <w:rFonts w:eastAsia="Calibri"/>
        </w:rPr>
        <w:t xml:space="preserve"> có </w:t>
      </w:r>
      <w:proofErr w:type="spellStart"/>
      <w:r w:rsidRPr="0025141E">
        <w:rPr>
          <w:rFonts w:eastAsia="Calibri"/>
        </w:rPr>
        <w:t>hiệu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quả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các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nguồn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lực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cho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phát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triển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thành</w:t>
      </w:r>
      <w:proofErr w:type="spellEnd"/>
      <w:r w:rsidRPr="0025141E">
        <w:rPr>
          <w:rFonts w:eastAsia="Calibri"/>
        </w:rPr>
        <w:t xml:space="preserve"> </w:t>
      </w:r>
      <w:proofErr w:type="spellStart"/>
      <w:r w:rsidRPr="0025141E">
        <w:rPr>
          <w:rFonts w:eastAsia="Calibri"/>
        </w:rPr>
        <w:t>phố</w:t>
      </w:r>
      <w:proofErr w:type="spellEnd"/>
    </w:p>
    <w:p w14:paraId="22F4A100" w14:textId="77777777" w:rsidR="00C5294E" w:rsidRPr="0025141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2514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DB279B9" w14:textId="4484F3DE" w:rsidR="00C5294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07E703AF" w14:textId="4B5F9E28" w:rsidR="0025141E" w:rsidRPr="0090264D" w:rsidRDefault="0025141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làm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logistics.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141E">
        <w:rPr>
          <w:rFonts w:ascii="Times New Roman" w:hAnsi="Times New Roman" w:cs="Times New Roman"/>
          <w:sz w:val="28"/>
          <w:szCs w:val="28"/>
        </w:rPr>
        <w:t>.</w:t>
      </w:r>
    </w:p>
    <w:p w14:paraId="4153D7B3" w14:textId="3FDE615A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phần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mô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hình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doanh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</w:p>
    <w:p w14:paraId="05F4294F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5DDB84C" w14:textId="3BE2334D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Thu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án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tác126.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6FD6DFCB" w14:textId="6A60BD1C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51497D0E" w14:textId="105D2873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Hợp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tác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liên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kết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vùng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quốc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</w:p>
    <w:p w14:paraId="5B5B2D9D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7E01A3C" w14:textId="457F2CDB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nòng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lastRenderedPageBreak/>
        <w:t>Vùng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khoa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Nam Á.</w:t>
      </w:r>
    </w:p>
    <w:p w14:paraId="0F562DC2" w14:textId="3F2FB965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hóa</w:t>
      </w:r>
      <w:proofErr w:type="spellEnd"/>
      <w:r w:rsidRPr="009264C1">
        <w:rPr>
          <w:rFonts w:eastAsia="Calibri"/>
        </w:rPr>
        <w:t xml:space="preserve"> - </w:t>
      </w:r>
      <w:proofErr w:type="spellStart"/>
      <w:r w:rsidRPr="009264C1">
        <w:rPr>
          <w:rFonts w:eastAsia="Calibri"/>
        </w:rPr>
        <w:t>xã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hội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đồng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bộ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, làm </w:t>
      </w:r>
      <w:proofErr w:type="spellStart"/>
      <w:r w:rsidRPr="009264C1">
        <w:rPr>
          <w:rFonts w:eastAsia="Calibri"/>
        </w:rPr>
        <w:t>nền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bền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vững</w:t>
      </w:r>
      <w:proofErr w:type="spellEnd"/>
    </w:p>
    <w:p w14:paraId="60E57DD9" w14:textId="5F835CDF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Đào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nguồn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nhân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lực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chất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lượng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trình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độ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quốc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 ở </w:t>
      </w: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lĩnh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vực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ưu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tiên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huy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vai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trò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trung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tâm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dục</w:t>
      </w:r>
      <w:proofErr w:type="spellEnd"/>
      <w:r w:rsidRPr="009264C1">
        <w:rPr>
          <w:rFonts w:eastAsia="Calibri"/>
        </w:rPr>
        <w:t xml:space="preserve"> - </w:t>
      </w:r>
      <w:proofErr w:type="spellStart"/>
      <w:r w:rsidRPr="009264C1">
        <w:rPr>
          <w:rFonts w:eastAsia="Calibri"/>
        </w:rPr>
        <w:t>đào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của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nước</w:t>
      </w:r>
      <w:proofErr w:type="spellEnd"/>
    </w:p>
    <w:p w14:paraId="3067C4AD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EF3F76C" w14:textId="39407905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ĐH, CĐ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này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vọt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làm đúng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796F95D8" w14:textId="2FCA179F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08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do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Asean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6A8A87A9" w14:textId="2DE567ED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Nâng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sức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khỏe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người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dân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về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tầm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vóc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thần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tuổi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thọ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cũng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như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chất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lượng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cuộc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sống</w:t>
      </w:r>
      <w:proofErr w:type="spellEnd"/>
    </w:p>
    <w:p w14:paraId="6C0461F1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CC4FC00" w14:textId="64EC65D1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55F2F6A1" w14:textId="0F7D5DE0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Nam Á,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tin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r w:rsidRPr="0024370E">
        <w:rPr>
          <w:rFonts w:ascii="Times New Roman" w:hAnsi="Times New Roman" w:cs="Times New Roman"/>
          <w:sz w:val="28"/>
          <w:szCs w:val="28"/>
        </w:rPr>
        <w:lastRenderedPageBreak/>
        <w:t xml:space="preserve">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57872441" w14:textId="02DF5A46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TDTT,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nên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TDTT,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TDTD ở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54D0BF32" w14:textId="4C4BEDED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khoa </w:t>
      </w:r>
      <w:proofErr w:type="spellStart"/>
      <w:r w:rsidRPr="009264C1">
        <w:rPr>
          <w:rFonts w:eastAsia="Calibri"/>
        </w:rPr>
        <w:t>học</w:t>
      </w:r>
      <w:proofErr w:type="spellEnd"/>
      <w:r w:rsidRPr="009264C1">
        <w:rPr>
          <w:rFonts w:eastAsia="Calibri"/>
        </w:rPr>
        <w:t xml:space="preserve"> - </w:t>
      </w:r>
      <w:proofErr w:type="spellStart"/>
      <w:r w:rsidRPr="009264C1">
        <w:rPr>
          <w:rFonts w:eastAsia="Calibri"/>
        </w:rPr>
        <w:t>công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nghệ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sáng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thực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sự</w:t>
      </w:r>
      <w:proofErr w:type="spellEnd"/>
      <w:r w:rsidRPr="009264C1">
        <w:rPr>
          <w:rFonts w:eastAsia="Calibri"/>
        </w:rPr>
        <w:t xml:space="preserve"> là </w:t>
      </w:r>
      <w:proofErr w:type="spellStart"/>
      <w:r w:rsidRPr="009264C1">
        <w:rPr>
          <w:rFonts w:eastAsia="Calibri"/>
        </w:rPr>
        <w:t>động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lực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chủ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yếu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tế</w:t>
      </w:r>
      <w:proofErr w:type="spellEnd"/>
      <w:r w:rsidRPr="009264C1">
        <w:rPr>
          <w:rFonts w:eastAsia="Calibri"/>
        </w:rPr>
        <w:t xml:space="preserve"> - </w:t>
      </w:r>
      <w:proofErr w:type="spellStart"/>
      <w:r w:rsidRPr="009264C1">
        <w:rPr>
          <w:rFonts w:eastAsia="Calibri"/>
        </w:rPr>
        <w:t>xã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hội</w:t>
      </w:r>
      <w:proofErr w:type="spellEnd"/>
    </w:p>
    <w:p w14:paraId="501F99DF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3A31CD7" w14:textId="4CF88900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nòng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(R&amp;D),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75AC909A" w14:textId="0AD2C709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17F38CAB" w14:textId="071CE92B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mẽ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thông</w:t>
      </w:r>
      <w:proofErr w:type="spellEnd"/>
      <w:r w:rsidRPr="009264C1">
        <w:rPr>
          <w:rFonts w:eastAsia="Calibri"/>
        </w:rPr>
        <w:t xml:space="preserve"> tin - </w:t>
      </w:r>
      <w:proofErr w:type="spellStart"/>
      <w:r w:rsidRPr="009264C1">
        <w:rPr>
          <w:rFonts w:eastAsia="Calibri"/>
        </w:rPr>
        <w:t>truyền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thông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xây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dựng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đô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thị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minh</w:t>
      </w:r>
      <w:proofErr w:type="spellEnd"/>
    </w:p>
    <w:p w14:paraId="59BB0461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65804BF" w14:textId="739CEE7F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7B29D183" w14:textId="69029A08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lastRenderedPageBreak/>
        <w:t>Xây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dựng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môi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trường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hóa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nghệ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thuật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thể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mạnh</w:t>
      </w:r>
      <w:proofErr w:type="spellEnd"/>
      <w:r w:rsidRPr="009264C1">
        <w:rPr>
          <w:rFonts w:eastAsia="Calibri"/>
        </w:rPr>
        <w:t xml:space="preserve">, đáp </w:t>
      </w:r>
      <w:proofErr w:type="spellStart"/>
      <w:r w:rsidRPr="009264C1">
        <w:rPr>
          <w:rFonts w:eastAsia="Calibri"/>
        </w:rPr>
        <w:t>ứng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cầu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thụ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hưởng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của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người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dân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huy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đặc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trưng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của</w:t>
      </w:r>
      <w:proofErr w:type="spellEnd"/>
      <w:r w:rsidRPr="009264C1">
        <w:rPr>
          <w:rFonts w:eastAsia="Calibri"/>
        </w:rPr>
        <w:t xml:space="preserve"> con </w:t>
      </w:r>
      <w:proofErr w:type="spellStart"/>
      <w:r w:rsidRPr="009264C1">
        <w:rPr>
          <w:rFonts w:eastAsia="Calibri"/>
        </w:rPr>
        <w:t>người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</w:p>
    <w:p w14:paraId="2508A6B2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80EA625" w14:textId="6D12CCFC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TDTT,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nên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TDTT,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TDTD ở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054ECAA0" w14:textId="0F915C34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23DC0F88" w14:textId="36B19AC0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Chăm</w:t>
      </w:r>
      <w:proofErr w:type="spellEnd"/>
      <w:r w:rsidRPr="009264C1">
        <w:rPr>
          <w:rFonts w:eastAsia="Calibri"/>
        </w:rPr>
        <w:t xml:space="preserve"> lo </w:t>
      </w:r>
      <w:proofErr w:type="spellStart"/>
      <w:r w:rsidRPr="009264C1">
        <w:rPr>
          <w:rFonts w:eastAsia="Calibri"/>
        </w:rPr>
        <w:t>người</w:t>
      </w:r>
      <w:proofErr w:type="spellEnd"/>
      <w:r w:rsidRPr="009264C1">
        <w:rPr>
          <w:rFonts w:eastAsia="Calibri"/>
        </w:rPr>
        <w:t xml:space="preserve"> có </w:t>
      </w:r>
      <w:proofErr w:type="spellStart"/>
      <w:r w:rsidRPr="009264C1">
        <w:rPr>
          <w:rFonts w:eastAsia="Calibri"/>
        </w:rPr>
        <w:t>công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hỗ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người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nghèo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bảo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vệ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người</w:t>
      </w:r>
      <w:proofErr w:type="spellEnd"/>
      <w:r w:rsidRPr="009264C1">
        <w:rPr>
          <w:rFonts w:eastAsia="Calibri"/>
        </w:rPr>
        <w:t xml:space="preserve"> lao </w:t>
      </w:r>
      <w:proofErr w:type="spellStart"/>
      <w:r w:rsidRPr="009264C1">
        <w:rPr>
          <w:rFonts w:eastAsia="Calibri"/>
        </w:rPr>
        <w:t>động</w:t>
      </w:r>
      <w:proofErr w:type="spellEnd"/>
    </w:p>
    <w:p w14:paraId="623C7E98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684DDC3" w14:textId="20205157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24E831D5" w14:textId="35B1B425" w:rsidR="009264C1" w:rsidRPr="0024370E" w:rsidRDefault="009264C1" w:rsidP="0038010E">
      <w:pPr>
        <w:pStyle w:val="Heading4"/>
        <w:rPr>
          <w:rFonts w:eastAsia="Calibri"/>
        </w:rPr>
      </w:pPr>
      <w:proofErr w:type="spellStart"/>
      <w:r w:rsidRPr="0024370E">
        <w:rPr>
          <w:rFonts w:eastAsia="Calibri"/>
        </w:rPr>
        <w:lastRenderedPageBreak/>
        <w:t>Phát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huy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hiệu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quả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mọi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nguồn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lực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phát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triển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hệ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thống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hạ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tầng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đô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thị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đồng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bộ</w:t>
      </w:r>
      <w:proofErr w:type="spellEnd"/>
    </w:p>
    <w:p w14:paraId="568A9449" w14:textId="38930A6E" w:rsidR="009264C1" w:rsidRPr="0024370E" w:rsidRDefault="009264C1" w:rsidP="0038010E">
      <w:pPr>
        <w:pStyle w:val="Heading5"/>
        <w:rPr>
          <w:rFonts w:eastAsia="Calibri"/>
        </w:rPr>
      </w:pPr>
      <w:proofErr w:type="spellStart"/>
      <w:r w:rsidRPr="0024370E">
        <w:rPr>
          <w:rFonts w:eastAsia="Calibri"/>
        </w:rPr>
        <w:t>Đẩy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mạnh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thiết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kế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đô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thị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phục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vụ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quản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lý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quy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hoạch</w:t>
      </w:r>
      <w:proofErr w:type="spellEnd"/>
      <w:r w:rsidRPr="0024370E">
        <w:rPr>
          <w:rFonts w:eastAsia="Calibri"/>
        </w:rPr>
        <w:t xml:space="preserve">, </w:t>
      </w:r>
      <w:proofErr w:type="spellStart"/>
      <w:r w:rsidRPr="0024370E">
        <w:rPr>
          <w:rFonts w:eastAsia="Calibri"/>
        </w:rPr>
        <w:t>đầu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tư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xây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dựng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kết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cấu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hạ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tầng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đồng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bộ</w:t>
      </w:r>
      <w:proofErr w:type="spellEnd"/>
    </w:p>
    <w:p w14:paraId="05B942C6" w14:textId="77777777" w:rsidR="00C5294E" w:rsidRPr="0024370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5D3498C" w14:textId="5DB9DB0C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(930 ha),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1D073543" w14:textId="19970D1D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Tiếp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tục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xây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dựng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đẩy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chỉnh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trang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đô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thị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diện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vùng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</w:t>
      </w:r>
      <w:proofErr w:type="spellEnd"/>
    </w:p>
    <w:p w14:paraId="2F059156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075B74B" w14:textId="62625DFD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thi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72BCA0C1" w14:textId="249C5659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52DED485" w14:textId="2E9F46A2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Nâng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hiệu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giảm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ngập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nước</w:t>
      </w:r>
      <w:proofErr w:type="spellEnd"/>
    </w:p>
    <w:p w14:paraId="4FB4AAC4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3C3F5AC" w14:textId="79D03E0B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639C2F52" w14:textId="3EB4EE48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2F658088" w14:textId="132F16BD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lastRenderedPageBreak/>
        <w:t>Tập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trung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xây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dựng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sạch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xanh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thân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thiện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môi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trường</w:t>
      </w:r>
      <w:proofErr w:type="spellEnd"/>
    </w:p>
    <w:p w14:paraId="69C88822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7FB8A616" w14:textId="40609331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buýt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nhồi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nhét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70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đi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buýt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).</w:t>
      </w:r>
    </w:p>
    <w:p w14:paraId="53FB9198" w14:textId="6E8DA774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năm 2025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80%,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chôn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20%.</w:t>
      </w:r>
    </w:p>
    <w:p w14:paraId="10880377" w14:textId="5B3AD675" w:rsidR="009264C1" w:rsidRPr="0024370E" w:rsidRDefault="009264C1" w:rsidP="0038010E">
      <w:pPr>
        <w:pStyle w:val="Heading5"/>
        <w:rPr>
          <w:rFonts w:eastAsia="Calibri"/>
        </w:rPr>
      </w:pPr>
      <w:proofErr w:type="spellStart"/>
      <w:r w:rsidRPr="0024370E">
        <w:rPr>
          <w:rFonts w:eastAsia="Calibri"/>
        </w:rPr>
        <w:t>Thực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hiện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tốt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công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tác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cung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cấp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nước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sạch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cho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người</w:t>
      </w:r>
      <w:proofErr w:type="spellEnd"/>
      <w:r w:rsidRPr="0024370E">
        <w:rPr>
          <w:rFonts w:eastAsia="Calibri"/>
        </w:rPr>
        <w:t xml:space="preserve"> </w:t>
      </w:r>
      <w:proofErr w:type="spellStart"/>
      <w:r w:rsidRPr="0024370E">
        <w:rPr>
          <w:rFonts w:eastAsia="Calibri"/>
        </w:rPr>
        <w:t>dân</w:t>
      </w:r>
      <w:proofErr w:type="spellEnd"/>
    </w:p>
    <w:p w14:paraId="19B4F0F4" w14:textId="77777777" w:rsidR="00C5294E" w:rsidRPr="0024370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243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D62FDF2" w14:textId="7EBD355E" w:rsidR="00C5294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370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(TOD).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0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370E">
        <w:rPr>
          <w:rFonts w:ascii="Times New Roman" w:hAnsi="Times New Roman" w:cs="Times New Roman"/>
          <w:sz w:val="28"/>
          <w:szCs w:val="28"/>
        </w:rPr>
        <w:t>.</w:t>
      </w:r>
    </w:p>
    <w:p w14:paraId="7B4231F3" w14:textId="37551CD7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Phát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triển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thông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giảm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ùn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tắc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giảm</w:t>
      </w:r>
      <w:proofErr w:type="spellEnd"/>
      <w:r w:rsidRPr="009264C1">
        <w:rPr>
          <w:rFonts w:eastAsia="Calibri"/>
        </w:rPr>
        <w:t xml:space="preserve"> tai </w:t>
      </w:r>
      <w:proofErr w:type="spellStart"/>
      <w:r w:rsidRPr="009264C1">
        <w:rPr>
          <w:rFonts w:eastAsia="Calibri"/>
        </w:rPr>
        <w:t>nạn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thông</w:t>
      </w:r>
      <w:proofErr w:type="spellEnd"/>
    </w:p>
    <w:p w14:paraId="312589A0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A83864B" w14:textId="482AAE1C" w:rsidR="0024370E" w:rsidRPr="0090264D" w:rsidRDefault="0024370E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Kho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57403C26" w14:textId="1092F8E6" w:rsidR="009264C1" w:rsidRPr="00B217D8" w:rsidRDefault="009264C1" w:rsidP="0038010E">
      <w:pPr>
        <w:pStyle w:val="Heading5"/>
        <w:rPr>
          <w:rFonts w:eastAsia="Calibri"/>
        </w:rPr>
      </w:pPr>
      <w:proofErr w:type="spellStart"/>
      <w:r w:rsidRPr="00B217D8">
        <w:rPr>
          <w:rFonts w:eastAsia="Calibri"/>
        </w:rPr>
        <w:t>Xây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dựng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thành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phố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thông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minh</w:t>
      </w:r>
      <w:proofErr w:type="spellEnd"/>
    </w:p>
    <w:p w14:paraId="73758049" w14:textId="77777777" w:rsidR="00C5294E" w:rsidRPr="00B217D8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2DAE39D" w14:textId="0327925B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(AI)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lastRenderedPageBreak/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7D58B413" w14:textId="4727A07E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Đảm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bảo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quốc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phòng</w:t>
      </w:r>
      <w:proofErr w:type="spellEnd"/>
      <w:r w:rsidRPr="009264C1">
        <w:rPr>
          <w:rFonts w:eastAsia="Calibri"/>
        </w:rPr>
        <w:t xml:space="preserve"> - </w:t>
      </w:r>
      <w:proofErr w:type="gramStart"/>
      <w:r w:rsidRPr="009264C1">
        <w:rPr>
          <w:rFonts w:eastAsia="Calibri"/>
        </w:rPr>
        <w:t>an</w:t>
      </w:r>
      <w:proofErr w:type="gram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ninh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trật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tự</w:t>
      </w:r>
      <w:proofErr w:type="spellEnd"/>
      <w:r w:rsidRPr="009264C1">
        <w:rPr>
          <w:rFonts w:eastAsia="Calibri"/>
        </w:rPr>
        <w:t xml:space="preserve"> an </w:t>
      </w:r>
      <w:proofErr w:type="spellStart"/>
      <w:r w:rsidRPr="009264C1">
        <w:rPr>
          <w:rFonts w:eastAsia="Calibri"/>
        </w:rPr>
        <w:t>toàn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xã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hội</w:t>
      </w:r>
      <w:proofErr w:type="spellEnd"/>
    </w:p>
    <w:p w14:paraId="61BCF8A1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D460B5D" w14:textId="61E838ED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17D8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thế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5644EF18" w14:textId="0900A264" w:rsidR="009264C1" w:rsidRPr="00B217D8" w:rsidRDefault="009264C1" w:rsidP="0038010E">
      <w:pPr>
        <w:pStyle w:val="Heading4"/>
        <w:rPr>
          <w:rFonts w:eastAsia="Calibri"/>
        </w:rPr>
      </w:pPr>
      <w:proofErr w:type="spellStart"/>
      <w:r w:rsidRPr="00B217D8">
        <w:rPr>
          <w:rFonts w:eastAsia="Calibri"/>
        </w:rPr>
        <w:t>Đẩy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mạnh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và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nâng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cao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hiệu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quả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hoạt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động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đối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ngoại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và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hợp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tác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quốc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tế</w:t>
      </w:r>
      <w:proofErr w:type="spellEnd"/>
    </w:p>
    <w:p w14:paraId="4F7EFAE4" w14:textId="77777777" w:rsidR="00C5294E" w:rsidRPr="00B217D8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413BBF8" w14:textId="433CA69C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14:paraId="0948F8D7" w14:textId="241EE812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Nam ở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786280CF" w14:textId="5CCD041B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Đổi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mới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quản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lý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Hồ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Chí</w:t>
      </w:r>
      <w:proofErr w:type="spellEnd"/>
      <w:r w:rsidRPr="009264C1">
        <w:rPr>
          <w:rFonts w:eastAsia="Calibri"/>
        </w:rPr>
        <w:t xml:space="preserve"> Minh</w:t>
      </w:r>
    </w:p>
    <w:p w14:paraId="2C25998F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B3912E2" w14:textId="00263370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2017 - 2022,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án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) thuộc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thuộc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Minh).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Minh.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lastRenderedPageBreak/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52CF46B2" w14:textId="061D9390" w:rsidR="0022723A" w:rsidRDefault="0022723A" w:rsidP="0038010E">
      <w:pPr>
        <w:pStyle w:val="Heading3"/>
        <w:rPr>
          <w:rFonts w:eastAsia="Calibri"/>
        </w:rPr>
      </w:pPr>
      <w:r w:rsidRPr="0022723A">
        <w:rPr>
          <w:rFonts w:eastAsia="Calibri"/>
        </w:rPr>
        <w:t>TĂNG CƯỜNG XÂY DỰNG CHỈNH ĐỐN ĐẢNG, XÂY DỰNG CHÍNH QUYỀN, NÂNG CAO CHẤT LƯỢNG CÔNG TÁC DÂN VẬN, TĂNG CƯỜNG GẮN BÓ MẬT THIẾT GIỮA ĐẢNG VỚI NHÂN DÂN</w:t>
      </w:r>
    </w:p>
    <w:p w14:paraId="40237140" w14:textId="5E942F5D" w:rsidR="009264C1" w:rsidRDefault="009264C1" w:rsidP="0038010E">
      <w:pPr>
        <w:pStyle w:val="Heading4"/>
        <w:rPr>
          <w:rFonts w:eastAsia="Calibri"/>
        </w:rPr>
      </w:pPr>
      <w:r w:rsidRPr="009264C1">
        <w:rPr>
          <w:rFonts w:eastAsia="Calibri"/>
        </w:rPr>
        <w:t xml:space="preserve">Quan </w:t>
      </w:r>
      <w:proofErr w:type="spellStart"/>
      <w:r w:rsidRPr="009264C1">
        <w:rPr>
          <w:rFonts w:eastAsia="Calibri"/>
        </w:rPr>
        <w:t>điểm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phương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hướng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nhiệm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vụ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trọng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tâm</w:t>
      </w:r>
      <w:proofErr w:type="spellEnd"/>
    </w:p>
    <w:p w14:paraId="3F4198EC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AD52D8E" w14:textId="33CE311C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2BD55FEF" w14:textId="67729C3F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XII,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lao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75EB4A74" w14:textId="427BEFD6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Nhiệm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vụ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giải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pháp</w:t>
      </w:r>
      <w:proofErr w:type="spellEnd"/>
    </w:p>
    <w:p w14:paraId="72171E10" w14:textId="338152CE" w:rsidR="009264C1" w:rsidRDefault="009264C1" w:rsidP="0038010E">
      <w:pPr>
        <w:pStyle w:val="Heading5"/>
        <w:rPr>
          <w:rFonts w:eastAsia="Calibri"/>
        </w:rPr>
      </w:pPr>
      <w:proofErr w:type="spellStart"/>
      <w:r w:rsidRPr="009264C1">
        <w:rPr>
          <w:rFonts w:eastAsia="Calibri"/>
        </w:rPr>
        <w:t>Về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xây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dựng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Đảng</w:t>
      </w:r>
      <w:proofErr w:type="spellEnd"/>
    </w:p>
    <w:p w14:paraId="7901B2CB" w14:textId="77777777" w:rsidR="00315AC7" w:rsidRDefault="00315AC7" w:rsidP="0038010E">
      <w:pPr>
        <w:pStyle w:val="Heading6"/>
        <w:rPr>
          <w:rFonts w:eastAsia="Calibri"/>
        </w:rPr>
      </w:pPr>
      <w:proofErr w:type="spellStart"/>
      <w:r w:rsidRPr="009264C1">
        <w:rPr>
          <w:rFonts w:eastAsia="Calibri"/>
        </w:rPr>
        <w:t>Về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chính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trị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tư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tưởng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đạo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đức</w:t>
      </w:r>
      <w:proofErr w:type="spellEnd"/>
    </w:p>
    <w:p w14:paraId="00068B36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0A4EA70" w14:textId="2796A5F2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Quan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5968F4FA" w14:textId="1420698E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51351A98" w14:textId="77777777" w:rsidR="00315AC7" w:rsidRDefault="00315AC7" w:rsidP="0038010E">
      <w:pPr>
        <w:pStyle w:val="Heading6"/>
        <w:rPr>
          <w:rFonts w:eastAsia="Calibri"/>
        </w:rPr>
      </w:pPr>
      <w:proofErr w:type="spellStart"/>
      <w:r w:rsidRPr="009264C1">
        <w:rPr>
          <w:rFonts w:eastAsia="Calibri"/>
        </w:rPr>
        <w:t>Về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tổ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chức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cán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bộ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viên</w:t>
      </w:r>
      <w:proofErr w:type="spellEnd"/>
    </w:p>
    <w:p w14:paraId="5C0B53E2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BE39880" w14:textId="29121208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lastRenderedPageBreak/>
        <w:t>Tập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nữa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7D4A1501" w14:textId="77777777" w:rsidR="00315AC7" w:rsidRDefault="00315AC7" w:rsidP="0038010E">
      <w:pPr>
        <w:pStyle w:val="Heading6"/>
        <w:rPr>
          <w:rFonts w:eastAsia="Calibri"/>
        </w:rPr>
      </w:pPr>
      <w:proofErr w:type="spellStart"/>
      <w:r w:rsidRPr="009264C1">
        <w:rPr>
          <w:rFonts w:eastAsia="Calibri"/>
        </w:rPr>
        <w:t>Đổi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mẽ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nâng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chất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lượng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kiểm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tra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giám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sát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kỷ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luật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đảng</w:t>
      </w:r>
      <w:proofErr w:type="spellEnd"/>
    </w:p>
    <w:p w14:paraId="6BE6FDF0" w14:textId="77777777" w:rsidR="00C5294E" w:rsidRPr="00C5294E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C52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D7F68DF" w14:textId="4CA706AF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thuộc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trùng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1374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1E14B4C3" w14:textId="77777777" w:rsidR="00315AC7" w:rsidRPr="00B217D8" w:rsidRDefault="00315AC7" w:rsidP="0038010E">
      <w:pPr>
        <w:pStyle w:val="Heading6"/>
        <w:rPr>
          <w:rFonts w:eastAsia="Calibri"/>
        </w:rPr>
      </w:pPr>
      <w:proofErr w:type="spellStart"/>
      <w:r w:rsidRPr="00B217D8">
        <w:rPr>
          <w:rFonts w:eastAsia="Calibri"/>
        </w:rPr>
        <w:t>Nâng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cao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hiệu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quả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đấu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tranh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phòng</w:t>
      </w:r>
      <w:proofErr w:type="spellEnd"/>
      <w:r w:rsidRPr="00B217D8">
        <w:rPr>
          <w:rFonts w:eastAsia="Calibri"/>
        </w:rPr>
        <w:t xml:space="preserve">, </w:t>
      </w:r>
      <w:proofErr w:type="spellStart"/>
      <w:r w:rsidRPr="00B217D8">
        <w:rPr>
          <w:rFonts w:eastAsia="Calibri"/>
        </w:rPr>
        <w:t>chống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tham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nhũng</w:t>
      </w:r>
      <w:proofErr w:type="spellEnd"/>
      <w:r w:rsidRPr="00B217D8">
        <w:rPr>
          <w:rFonts w:eastAsia="Calibri"/>
        </w:rPr>
        <w:t xml:space="preserve">, </w:t>
      </w:r>
      <w:proofErr w:type="spellStart"/>
      <w:r w:rsidRPr="00B217D8">
        <w:rPr>
          <w:rFonts w:eastAsia="Calibri"/>
        </w:rPr>
        <w:t>lãng</w:t>
      </w:r>
      <w:proofErr w:type="spellEnd"/>
      <w:r w:rsidRPr="00B217D8">
        <w:rPr>
          <w:rFonts w:eastAsia="Calibri"/>
        </w:rPr>
        <w:t xml:space="preserve"> </w:t>
      </w:r>
      <w:proofErr w:type="spellStart"/>
      <w:r w:rsidRPr="00B217D8">
        <w:rPr>
          <w:rFonts w:eastAsia="Calibri"/>
        </w:rPr>
        <w:t>phí</w:t>
      </w:r>
      <w:proofErr w:type="spellEnd"/>
    </w:p>
    <w:p w14:paraId="432A0E64" w14:textId="77777777" w:rsidR="00C5294E" w:rsidRPr="00B217D8" w:rsidRDefault="00C5294E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B217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056F60D" w14:textId="0B186A55" w:rsidR="00C5294E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đi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tin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65F8131A" w14:textId="0F4EF55D" w:rsidR="00315AC7" w:rsidRDefault="00315AC7" w:rsidP="0038010E">
      <w:pPr>
        <w:pStyle w:val="Heading6"/>
        <w:rPr>
          <w:rFonts w:eastAsia="Calibri"/>
        </w:rPr>
      </w:pPr>
      <w:proofErr w:type="spellStart"/>
      <w:r w:rsidRPr="009264C1">
        <w:rPr>
          <w:rFonts w:eastAsia="Calibri"/>
        </w:rPr>
        <w:t>Đổi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mới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mạnh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mẽ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phương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thức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lãnh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đạo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của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cấp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ủy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cấp</w:t>
      </w:r>
      <w:proofErr w:type="spellEnd"/>
    </w:p>
    <w:p w14:paraId="1295429A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3C7F248" w14:textId="22A4D5E7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lastRenderedPageBreak/>
        <w:t>Lối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thi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63279E44" w14:textId="3247500C" w:rsidR="00315AC7" w:rsidRDefault="00315AC7" w:rsidP="0038010E">
      <w:pPr>
        <w:pStyle w:val="Heading6"/>
        <w:rPr>
          <w:rFonts w:eastAsia="Calibri"/>
        </w:rPr>
      </w:pPr>
      <w:proofErr w:type="spellStart"/>
      <w:r w:rsidRPr="00315AC7">
        <w:rPr>
          <w:rFonts w:eastAsia="Calibri"/>
        </w:rPr>
        <w:t>Về</w:t>
      </w:r>
      <w:proofErr w:type="spellEnd"/>
      <w:r w:rsidRPr="00315AC7">
        <w:rPr>
          <w:rFonts w:eastAsia="Calibri"/>
        </w:rPr>
        <w:t xml:space="preserve"> </w:t>
      </w:r>
      <w:proofErr w:type="spellStart"/>
      <w:r w:rsidRPr="00315AC7">
        <w:rPr>
          <w:rFonts w:eastAsia="Calibri"/>
        </w:rPr>
        <w:t>xây</w:t>
      </w:r>
      <w:proofErr w:type="spellEnd"/>
      <w:r w:rsidRPr="00315AC7">
        <w:rPr>
          <w:rFonts w:eastAsia="Calibri"/>
        </w:rPr>
        <w:t xml:space="preserve"> </w:t>
      </w:r>
      <w:proofErr w:type="spellStart"/>
      <w:r w:rsidRPr="00315AC7">
        <w:rPr>
          <w:rFonts w:eastAsia="Calibri"/>
        </w:rPr>
        <w:t>dựng</w:t>
      </w:r>
      <w:proofErr w:type="spellEnd"/>
      <w:r w:rsidRPr="00315AC7">
        <w:rPr>
          <w:rFonts w:eastAsia="Calibri"/>
        </w:rPr>
        <w:t xml:space="preserve"> </w:t>
      </w:r>
      <w:proofErr w:type="spellStart"/>
      <w:r w:rsidRPr="00315AC7">
        <w:rPr>
          <w:rFonts w:eastAsia="Calibri"/>
        </w:rPr>
        <w:t>chính</w:t>
      </w:r>
      <w:proofErr w:type="spellEnd"/>
      <w:r w:rsidRPr="00315AC7">
        <w:rPr>
          <w:rFonts w:eastAsia="Calibri"/>
        </w:rPr>
        <w:t xml:space="preserve"> </w:t>
      </w:r>
      <w:proofErr w:type="spellStart"/>
      <w:r w:rsidRPr="00315AC7">
        <w:rPr>
          <w:rFonts w:eastAsia="Calibri"/>
        </w:rPr>
        <w:t>quyền</w:t>
      </w:r>
      <w:proofErr w:type="spellEnd"/>
    </w:p>
    <w:p w14:paraId="797052A5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03DABC24" w14:textId="5006E7CA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2020 - 2030.</w:t>
      </w:r>
    </w:p>
    <w:p w14:paraId="27ACC002" w14:textId="60EA505C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t>Nâng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chất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lượng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công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dân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vận</w:t>
      </w:r>
      <w:proofErr w:type="spellEnd"/>
      <w:r w:rsidRPr="009264C1">
        <w:rPr>
          <w:rFonts w:eastAsia="Calibri"/>
        </w:rPr>
        <w:t xml:space="preserve">, </w:t>
      </w:r>
      <w:proofErr w:type="spellStart"/>
      <w:r w:rsidRPr="009264C1">
        <w:rPr>
          <w:rFonts w:eastAsia="Calibri"/>
        </w:rPr>
        <w:t>tăng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cường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gắn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bó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mật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thiết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giữa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với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Nhân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dân</w:t>
      </w:r>
      <w:proofErr w:type="spellEnd"/>
    </w:p>
    <w:p w14:paraId="2CCF8014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57CB497F" w14:textId="75B6E90A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B217D8">
        <w:rPr>
          <w:rFonts w:ascii="Times New Roman" w:hAnsi="Times New Roman" w:cs="Times New Roman"/>
          <w:sz w:val="28"/>
          <w:szCs w:val="28"/>
        </w:rPr>
        <w:t>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  <w:r w:rsidRPr="00B217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thi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nhiễu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1819D55B" w14:textId="2395A02B" w:rsidR="009264C1" w:rsidRDefault="009264C1" w:rsidP="0038010E">
      <w:pPr>
        <w:pStyle w:val="Heading4"/>
        <w:rPr>
          <w:rFonts w:eastAsia="Calibri"/>
        </w:rPr>
      </w:pPr>
      <w:proofErr w:type="spellStart"/>
      <w:r w:rsidRPr="009264C1">
        <w:rPr>
          <w:rFonts w:eastAsia="Calibri"/>
        </w:rPr>
        <w:lastRenderedPageBreak/>
        <w:t>Nâng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cao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chất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lượng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hoạt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động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của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Mặt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trận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Tổ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quốc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và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các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tổ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chức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chính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trị</w:t>
      </w:r>
      <w:proofErr w:type="spellEnd"/>
      <w:r w:rsidRPr="009264C1">
        <w:rPr>
          <w:rFonts w:eastAsia="Calibri"/>
        </w:rPr>
        <w:t xml:space="preserve"> - </w:t>
      </w:r>
      <w:proofErr w:type="spellStart"/>
      <w:r w:rsidRPr="009264C1">
        <w:rPr>
          <w:rFonts w:eastAsia="Calibri"/>
        </w:rPr>
        <w:t>xã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hội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thành</w:t>
      </w:r>
      <w:proofErr w:type="spellEnd"/>
      <w:r w:rsidRPr="009264C1">
        <w:rPr>
          <w:rFonts w:eastAsia="Calibri"/>
        </w:rPr>
        <w:t xml:space="preserve"> </w:t>
      </w:r>
      <w:proofErr w:type="spellStart"/>
      <w:r w:rsidRPr="009264C1">
        <w:rPr>
          <w:rFonts w:eastAsia="Calibri"/>
        </w:rPr>
        <w:t>phố</w:t>
      </w:r>
      <w:proofErr w:type="spellEnd"/>
    </w:p>
    <w:p w14:paraId="5EAF97E5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2ED98B64" w14:textId="0F05B072" w:rsidR="0038010E" w:rsidRPr="0038010E" w:rsidRDefault="00B217D8" w:rsidP="0038010E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thắt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thi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314B3B27" w14:textId="77777777" w:rsidR="0038010E" w:rsidRDefault="0038010E">
      <w:pPr>
        <w:rPr>
          <w:rFonts w:ascii="Times New Roman" w:eastAsia="Calibri" w:hAnsi="Times New Roman" w:cstheme="majorBidi"/>
          <w:b/>
          <w:sz w:val="28"/>
          <w:szCs w:val="32"/>
        </w:rPr>
      </w:pPr>
      <w:r>
        <w:rPr>
          <w:rFonts w:eastAsia="Calibri"/>
        </w:rPr>
        <w:br w:type="page"/>
      </w:r>
    </w:p>
    <w:p w14:paraId="0A728AF9" w14:textId="684EC793" w:rsidR="0090264D" w:rsidRDefault="00304A1D" w:rsidP="0038010E">
      <w:pPr>
        <w:pStyle w:val="Heading1"/>
        <w:rPr>
          <w:rFonts w:eastAsia="Calibri"/>
        </w:rPr>
      </w:pPr>
      <w:r w:rsidRPr="00304A1D">
        <w:rPr>
          <w:rFonts w:eastAsia="Calibri"/>
        </w:rPr>
        <w:lastRenderedPageBreak/>
        <w:t>PHẦN THỨ BA</w:t>
      </w:r>
    </w:p>
    <w:p w14:paraId="4FF905D5" w14:textId="61B8D28E" w:rsidR="00304A1D" w:rsidRDefault="00304A1D" w:rsidP="0090264D">
      <w:pPr>
        <w:spacing w:before="60" w:after="60" w:line="312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4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BỐN CHƯƠNG TRÌNH PHÁT TRIỂN THÀNH PHỐ HỒ CHÍ MINH 2020 - 2025/2030</w:t>
      </w:r>
    </w:p>
    <w:p w14:paraId="74D6A902" w14:textId="5CC6562C" w:rsidR="00315AC7" w:rsidRPr="0038010E" w:rsidRDefault="00315AC7" w:rsidP="0038010E">
      <w:pPr>
        <w:pStyle w:val="Heading2"/>
        <w:numPr>
          <w:ilvl w:val="1"/>
          <w:numId w:val="31"/>
        </w:numPr>
      </w:pPr>
      <w:r w:rsidRPr="0038010E">
        <w:t>CHƯƠNG TRÌNH ĐỘT PHÁ ĐỔI MỚI QUẢN LÝ THÀNH PHỐ HỒ CHÍ MINH</w:t>
      </w:r>
    </w:p>
    <w:p w14:paraId="24CE5720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4F1647D3" w14:textId="739464A0" w:rsidR="006B2BA9" w:rsidRPr="00B217D8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Mụ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284E3EA7" w14:textId="4B3E55D4" w:rsidR="00315AC7" w:rsidRDefault="00315AC7" w:rsidP="0090264D">
      <w:pPr>
        <w:pStyle w:val="Heading2"/>
        <w:rPr>
          <w:rFonts w:eastAsia="Calibri"/>
        </w:rPr>
      </w:pPr>
      <w:r w:rsidRPr="00315AC7">
        <w:rPr>
          <w:rFonts w:eastAsia="Calibri"/>
        </w:rPr>
        <w:t>CHƯƠNG TRÌNH ĐỘT PHÁ PHÁT TRIỂN HẠ TẦNG THÀNH PHỐ HỒ CHÍ MINH</w:t>
      </w:r>
    </w:p>
    <w:p w14:paraId="6545FAF0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E62899C" w14:textId="0ECB5B11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17D8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025EED89" w14:textId="408D4709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Mụ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ra: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ùn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ô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316F7391" w14:textId="71DB719F" w:rsidR="00315AC7" w:rsidRDefault="00315AC7" w:rsidP="0090264D">
      <w:pPr>
        <w:pStyle w:val="Heading2"/>
        <w:rPr>
          <w:rFonts w:eastAsia="Calibri"/>
        </w:rPr>
      </w:pPr>
      <w:r w:rsidRPr="00315AC7">
        <w:rPr>
          <w:rFonts w:eastAsia="Calibri"/>
        </w:rPr>
        <w:lastRenderedPageBreak/>
        <w:t>CHƯƠNG TRÌNH ĐỘT PHÁ PHÁT TRIỂN NHÂN LỰC VÀ VĂN HÓA THÀNH PHỐ HỒ CHÍ MINH</w:t>
      </w:r>
    </w:p>
    <w:p w14:paraId="765794A7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6D44BE5A" w14:textId="58B2B761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đáp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0AA2D4FB" w14:textId="540E3B2D" w:rsidR="00315AC7" w:rsidRDefault="00315AC7" w:rsidP="0090264D">
      <w:pPr>
        <w:pStyle w:val="Heading2"/>
        <w:rPr>
          <w:rFonts w:eastAsia="Calibri"/>
        </w:rPr>
      </w:pPr>
      <w:r w:rsidRPr="00315AC7">
        <w:rPr>
          <w:rFonts w:eastAsia="Calibri"/>
        </w:rPr>
        <w:t>CHƯƠNG TRÌNH TRỌNG ĐIỂM PHÁT TRIỂN DOANH NGHIỆP, KHỞI NGHIỆP SÁNG TẠO VÀ PHÁT TRIỂN SẢN PHẨM CHỦ LỰC THÀNH PHỐ HỒ CHÍ</w:t>
      </w:r>
      <w:r w:rsidR="006B2BA9">
        <w:rPr>
          <w:rFonts w:eastAsia="Calibri"/>
        </w:rPr>
        <w:t xml:space="preserve"> MINH</w:t>
      </w:r>
    </w:p>
    <w:p w14:paraId="41012096" w14:textId="77777777" w:rsidR="006B2BA9" w:rsidRP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6B2B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37550785" w14:textId="69D02863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đi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làm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là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- khoa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D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B217D8">
        <w:rPr>
          <w:rFonts w:ascii="Times New Roman" w:hAnsi="Times New Roman" w:cs="Times New Roman"/>
          <w:sz w:val="28"/>
          <w:szCs w:val="28"/>
        </w:rPr>
        <w:t>.</w:t>
      </w:r>
    </w:p>
    <w:p w14:paraId="2D5E569D" w14:textId="63C5CC97" w:rsidR="00304A1D" w:rsidRDefault="00304A1D" w:rsidP="0090264D">
      <w:pPr>
        <w:spacing w:before="60" w:after="6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4A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PHẦN KẾT LUẬN</w:t>
      </w:r>
    </w:p>
    <w:p w14:paraId="36F90F3C" w14:textId="77777777" w:rsidR="006B2BA9" w:rsidRDefault="006B2BA9" w:rsidP="00D144ED">
      <w:pPr>
        <w:spacing w:before="60" w:after="60" w:line="312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Hầu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hết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đều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đồng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dung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Báo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cáo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kiến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nhận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xét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góp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cụ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sau</w:t>
      </w:r>
      <w:proofErr w:type="spellEnd"/>
      <w:r w:rsidRPr="002534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14:paraId="1D35E0AD" w14:textId="6F2AEF00" w:rsidR="006B2BA9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>.</w:t>
      </w:r>
    </w:p>
    <w:p w14:paraId="3128394C" w14:textId="60BD40F5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song vẫn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>.</w:t>
      </w:r>
    </w:p>
    <w:p w14:paraId="6AD07B9A" w14:textId="77777777" w:rsidR="00E0052F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0052F">
        <w:rPr>
          <w:rFonts w:ascii="Times New Roman" w:hAnsi="Times New Roman" w:cs="Times New Roman"/>
          <w:sz w:val="28"/>
          <w:szCs w:val="28"/>
        </w:rPr>
        <w:lastRenderedPageBreak/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ĐH, CĐ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này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vọt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làm đúng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tạ</w:t>
      </w:r>
      <w:r w:rsidR="00E0052F" w:rsidRPr="00E0052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0052F" w:rsidRPr="00E0052F">
        <w:rPr>
          <w:rFonts w:ascii="Times New Roman" w:hAnsi="Times New Roman" w:cs="Times New Roman"/>
          <w:sz w:val="28"/>
          <w:szCs w:val="28"/>
        </w:rPr>
        <w:t>.</w:t>
      </w:r>
    </w:p>
    <w:p w14:paraId="72D2A17C" w14:textId="6EF9C986" w:rsidR="00E0052F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Cao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>,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Pr="00E0052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ĐH, CĐ,...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quyêt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làm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này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ĐH, CĐ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có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đúng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lự</w:t>
      </w:r>
      <w:r w:rsidR="00E0052F" w:rsidRPr="00E0052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0052F" w:rsidRPr="00E0052F">
        <w:rPr>
          <w:rFonts w:ascii="Times New Roman" w:hAnsi="Times New Roman" w:cs="Times New Roman"/>
          <w:sz w:val="28"/>
          <w:szCs w:val="28"/>
        </w:rPr>
        <w:t>,...</w:t>
      </w:r>
    </w:p>
    <w:p w14:paraId="2AC6C422" w14:textId="158A19F8" w:rsidR="00E0052F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TDTT,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là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nên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TDTT,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TDTD ở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số</w:t>
      </w:r>
      <w:r w:rsidR="00E0052F" w:rsidRPr="00E0052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0052F"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52F" w:rsidRPr="00E0052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E0052F" w:rsidRPr="00E0052F">
        <w:rPr>
          <w:rFonts w:ascii="Times New Roman" w:hAnsi="Times New Roman" w:cs="Times New Roman"/>
          <w:sz w:val="28"/>
          <w:szCs w:val="28"/>
        </w:rPr>
        <w:t>.</w:t>
      </w:r>
    </w:p>
    <w:p w14:paraId="6AE7FC0C" w14:textId="265F0B5E" w:rsidR="00B217D8" w:rsidRPr="0090264D" w:rsidRDefault="00B217D8" w:rsidP="0090264D">
      <w:pPr>
        <w:pStyle w:val="ListParagraph"/>
        <w:numPr>
          <w:ilvl w:val="0"/>
          <w:numId w:val="27"/>
        </w:numPr>
        <w:spacing w:before="60" w:after="60" w:line="31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5472"/>
      </w:tblGrid>
      <w:tr w:rsidR="005B34CA" w:rsidRPr="005B34CA" w14:paraId="0FFE4E26" w14:textId="77777777" w:rsidTr="00402378">
        <w:tc>
          <w:tcPr>
            <w:tcW w:w="3600" w:type="dxa"/>
          </w:tcPr>
          <w:p w14:paraId="432CCB67" w14:textId="5F32856C" w:rsidR="005B34CA" w:rsidRPr="005B34CA" w:rsidRDefault="005B34CA" w:rsidP="005B34CA">
            <w:pPr>
              <w:tabs>
                <w:tab w:val="left" w:pos="5103"/>
              </w:tabs>
              <w:spacing w:before="0" w:after="0"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5E2BE26" w14:textId="77777777" w:rsidR="00740CA2" w:rsidRDefault="00740CA2" w:rsidP="005B34CA">
            <w:pPr>
              <w:spacing w:before="0" w:after="0"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88409D5" w14:textId="77777777" w:rsidR="005B34CA" w:rsidRPr="005B34CA" w:rsidRDefault="005B34CA" w:rsidP="00740CA2">
            <w:pPr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14:paraId="211C9ECF" w14:textId="0C736AE2" w:rsidR="0098733D" w:rsidRPr="005B34CA" w:rsidRDefault="005B34CA" w:rsidP="0098733D">
            <w:pPr>
              <w:tabs>
                <w:tab w:val="left" w:pos="5103"/>
              </w:tabs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>Thành</w:t>
            </w:r>
            <w:proofErr w:type="spellEnd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>Đoàn</w:t>
            </w:r>
            <w:proofErr w:type="spellEnd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 w:rsidR="005C53F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Ban </w:t>
            </w:r>
            <w:proofErr w:type="spellStart"/>
            <w:r w:rsidR="005C53F7">
              <w:rPr>
                <w:rFonts w:ascii="Times New Roman" w:eastAsia="Calibri" w:hAnsi="Times New Roman" w:cs="Times New Roman"/>
                <w:bCs/>
                <w:color w:val="000000"/>
              </w:rPr>
              <w:t>Tuyên</w:t>
            </w:r>
            <w:proofErr w:type="spellEnd"/>
            <w:r w:rsidR="005C53F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5C53F7">
              <w:rPr>
                <w:rFonts w:ascii="Times New Roman" w:eastAsia="Calibri" w:hAnsi="Times New Roman" w:cs="Times New Roman"/>
                <w:bCs/>
                <w:color w:val="000000"/>
              </w:rPr>
              <w:t>giáo</w:t>
            </w:r>
            <w:proofErr w:type="spellEnd"/>
            <w:r w:rsidR="005C53F7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  <w:r w:rsidR="005C53F7"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Ban Thanh </w:t>
            </w:r>
            <w:proofErr w:type="spellStart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>niên</w:t>
            </w:r>
            <w:proofErr w:type="spellEnd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>Trường</w:t>
            </w:r>
            <w:proofErr w:type="spellEnd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>họ</w:t>
            </w:r>
            <w:r w:rsidR="0098733D">
              <w:rPr>
                <w:rFonts w:ascii="Times New Roman" w:eastAsia="Calibri" w:hAnsi="Times New Roman" w:cs="Times New Roman"/>
                <w:bCs/>
                <w:color w:val="000000"/>
              </w:rPr>
              <w:t>c</w:t>
            </w:r>
            <w:proofErr w:type="spellEnd"/>
            <w:r w:rsidR="009873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98733D">
              <w:rPr>
                <w:rFonts w:ascii="Times New Roman" w:eastAsia="Calibri" w:hAnsi="Times New Roman" w:cs="Times New Roman"/>
                <w:bCs/>
                <w:color w:val="000000"/>
              </w:rPr>
              <w:t>Văn</w:t>
            </w:r>
            <w:proofErr w:type="spellEnd"/>
            <w:r w:rsidR="009873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98733D">
              <w:rPr>
                <w:rFonts w:ascii="Times New Roman" w:eastAsia="Calibri" w:hAnsi="Times New Roman" w:cs="Times New Roman"/>
                <w:bCs/>
                <w:color w:val="000000"/>
              </w:rPr>
              <w:t>phòng</w:t>
            </w:r>
            <w:proofErr w:type="spellEnd"/>
            <w:r w:rsidR="009873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r w:rsidR="007337ED">
              <w:rPr>
                <w:rFonts w:ascii="Times New Roman" w:eastAsia="Calibri" w:hAnsi="Times New Roman" w:cs="Times New Roman"/>
                <w:bCs/>
                <w:color w:val="000000"/>
              </w:rPr>
              <w:t>(</w:t>
            </w:r>
            <w:proofErr w:type="spellStart"/>
            <w:r w:rsidR="007337ED">
              <w:rPr>
                <w:rFonts w:ascii="Times New Roman" w:eastAsia="Calibri" w:hAnsi="Times New Roman" w:cs="Times New Roman"/>
                <w:bCs/>
                <w:color w:val="000000"/>
              </w:rPr>
              <w:t>Báo</w:t>
            </w:r>
            <w:proofErr w:type="spellEnd"/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>cáo</w:t>
            </w:r>
            <w:proofErr w:type="spellEnd"/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  <w:r w:rsidR="0098733D" w:rsidRPr="005B34CA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</w:p>
          <w:p w14:paraId="5CA88872" w14:textId="4FCFA171" w:rsidR="007337ED" w:rsidRDefault="0098733D" w:rsidP="00740CA2">
            <w:pPr>
              <w:tabs>
                <w:tab w:val="left" w:pos="5103"/>
              </w:tabs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Đảng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ủy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Ban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Giám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hiệu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(</w:t>
            </w:r>
            <w:proofErr w:type="spellStart"/>
            <w:r w:rsidR="005C53F7">
              <w:rPr>
                <w:rFonts w:ascii="Times New Roman" w:eastAsia="Calibri" w:hAnsi="Times New Roman" w:cs="Times New Roman"/>
                <w:bCs/>
                <w:color w:val="000000"/>
              </w:rPr>
              <w:t>B</w:t>
            </w:r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>áo</w:t>
            </w:r>
            <w:proofErr w:type="spellEnd"/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>cáo</w:t>
            </w:r>
            <w:proofErr w:type="spellEnd"/>
            <w:r w:rsidR="00E0052F">
              <w:rPr>
                <w:rFonts w:ascii="Times New Roman" w:eastAsia="Calibri" w:hAnsi="Times New Roman" w:cs="Times New Roman"/>
                <w:bCs/>
                <w:color w:val="000000"/>
              </w:rPr>
              <w:t>);</w:t>
            </w:r>
          </w:p>
          <w:p w14:paraId="72DD894B" w14:textId="77777777" w:rsidR="005B34CA" w:rsidRPr="005B34CA" w:rsidRDefault="005B34CA" w:rsidP="00740CA2">
            <w:pPr>
              <w:tabs>
                <w:tab w:val="left" w:pos="5103"/>
              </w:tabs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>Lưu</w:t>
            </w:r>
            <w:proofErr w:type="spellEnd"/>
            <w:r w:rsidRPr="005B34C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VP.</w:t>
            </w:r>
          </w:p>
        </w:tc>
        <w:tc>
          <w:tcPr>
            <w:tcW w:w="5472" w:type="dxa"/>
          </w:tcPr>
          <w:p w14:paraId="37E90512" w14:textId="77777777" w:rsidR="005B34CA" w:rsidRPr="005B34CA" w:rsidRDefault="005B34CA" w:rsidP="005B34CA">
            <w:pPr>
              <w:tabs>
                <w:tab w:val="left" w:pos="5103"/>
              </w:tabs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TM. BAN THƯỜNG VỤ ĐOÀN TRƯỜNG</w:t>
            </w:r>
          </w:p>
          <w:p w14:paraId="01746314" w14:textId="77777777" w:rsidR="005B34CA" w:rsidRPr="005B34CA" w:rsidRDefault="005B34CA" w:rsidP="005B34CA">
            <w:pPr>
              <w:tabs>
                <w:tab w:val="left" w:pos="5103"/>
              </w:tabs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B34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BÍ THƯ</w:t>
            </w:r>
          </w:p>
          <w:p w14:paraId="69099A14" w14:textId="77777777" w:rsidR="005B34CA" w:rsidRDefault="005B34CA" w:rsidP="005B34CA">
            <w:pPr>
              <w:tabs>
                <w:tab w:val="left" w:pos="5103"/>
              </w:tabs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14:paraId="7CA5F81C" w14:textId="77777777" w:rsidR="00740CA2" w:rsidRPr="0020407F" w:rsidRDefault="00740CA2" w:rsidP="005B34CA">
            <w:pPr>
              <w:tabs>
                <w:tab w:val="left" w:pos="5103"/>
              </w:tabs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068EABA" w14:textId="77777777" w:rsidR="005B34CA" w:rsidRPr="005B34CA" w:rsidRDefault="005B34CA" w:rsidP="005B34CA">
            <w:pPr>
              <w:tabs>
                <w:tab w:val="left" w:pos="5103"/>
              </w:tabs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14:paraId="4401B15E" w14:textId="77777777" w:rsidR="005B34CA" w:rsidRPr="005B34CA" w:rsidRDefault="005B34CA" w:rsidP="005B34CA">
            <w:pPr>
              <w:tabs>
                <w:tab w:val="left" w:pos="5103"/>
              </w:tabs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Ngô</w:t>
            </w:r>
            <w:proofErr w:type="spellEnd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Lê </w:t>
            </w:r>
            <w:proofErr w:type="spellStart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Mạnh</w:t>
            </w:r>
            <w:proofErr w:type="spellEnd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34C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Hiếu</w:t>
            </w:r>
            <w:proofErr w:type="spellEnd"/>
          </w:p>
        </w:tc>
      </w:tr>
    </w:tbl>
    <w:p w14:paraId="2A08C9F8" w14:textId="77777777" w:rsidR="005B34CA" w:rsidRPr="005B34CA" w:rsidRDefault="005B34CA" w:rsidP="005B34CA">
      <w:pPr>
        <w:spacing w:before="0"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14:paraId="2E38F17B" w14:textId="77777777" w:rsidR="00F54F69" w:rsidRDefault="00F54F69"/>
    <w:sectPr w:rsidR="00F54F69" w:rsidSect="00D6621F">
      <w:headerReference w:type="default" r:id="rId8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BD90" w14:textId="77777777" w:rsidR="00961CD2" w:rsidRDefault="00961CD2">
      <w:pPr>
        <w:spacing w:before="0" w:after="0" w:line="240" w:lineRule="auto"/>
      </w:pPr>
      <w:r>
        <w:separator/>
      </w:r>
    </w:p>
  </w:endnote>
  <w:endnote w:type="continuationSeparator" w:id="0">
    <w:p w14:paraId="33B27AD8" w14:textId="77777777" w:rsidR="00961CD2" w:rsidRDefault="00961C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092F" w14:textId="77777777" w:rsidR="00961CD2" w:rsidRDefault="00961CD2">
      <w:pPr>
        <w:spacing w:before="0" w:after="0" w:line="240" w:lineRule="auto"/>
      </w:pPr>
      <w:r>
        <w:separator/>
      </w:r>
    </w:p>
  </w:footnote>
  <w:footnote w:type="continuationSeparator" w:id="0">
    <w:p w14:paraId="0B3571A4" w14:textId="77777777" w:rsidR="00961CD2" w:rsidRDefault="00961C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9893" w14:textId="77777777" w:rsidR="00517B54" w:rsidRPr="006A1229" w:rsidRDefault="00517B54" w:rsidP="00D80CE6">
    <w:pPr>
      <w:pStyle w:val="Header"/>
      <w:jc w:val="center"/>
      <w:rPr>
        <w:rFonts w:ascii="Times New Roman" w:hAnsi="Times New Roman"/>
        <w:sz w:val="28"/>
        <w:szCs w:val="28"/>
      </w:rPr>
    </w:pPr>
    <w:r w:rsidRPr="00415767">
      <w:rPr>
        <w:rFonts w:ascii="Times New Roman" w:hAnsi="Times New Roman"/>
        <w:sz w:val="28"/>
        <w:szCs w:val="28"/>
      </w:rPr>
      <w:fldChar w:fldCharType="begin"/>
    </w:r>
    <w:r w:rsidRPr="00415767">
      <w:rPr>
        <w:rFonts w:ascii="Times New Roman" w:hAnsi="Times New Roman"/>
        <w:sz w:val="28"/>
        <w:szCs w:val="28"/>
      </w:rPr>
      <w:instrText xml:space="preserve"> PAGE   \* MERGEFORMAT </w:instrText>
    </w:r>
    <w:r w:rsidRPr="0041576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39</w:t>
    </w:r>
    <w:r w:rsidRPr="00415767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1B2"/>
    <w:multiLevelType w:val="hybridMultilevel"/>
    <w:tmpl w:val="FC90A9EC"/>
    <w:lvl w:ilvl="0" w:tplc="C3AE7F7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074875CB"/>
    <w:multiLevelType w:val="multilevel"/>
    <w:tmpl w:val="385EC48E"/>
    <w:lvl w:ilvl="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1" w:hanging="2160"/>
      </w:pPr>
      <w:rPr>
        <w:rFonts w:hint="default"/>
      </w:rPr>
    </w:lvl>
  </w:abstractNum>
  <w:abstractNum w:abstractNumId="2" w15:restartNumberingAfterBreak="0">
    <w:nsid w:val="08210ACE"/>
    <w:multiLevelType w:val="hybridMultilevel"/>
    <w:tmpl w:val="08C4823C"/>
    <w:lvl w:ilvl="0" w:tplc="F8AEDE76">
      <w:start w:val="1"/>
      <w:numFmt w:val="lowerLetter"/>
      <w:lvlText w:val="%1."/>
      <w:lvlJc w:val="left"/>
      <w:pPr>
        <w:ind w:left="3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39" w:hanging="360"/>
      </w:pPr>
    </w:lvl>
    <w:lvl w:ilvl="2" w:tplc="0409001B" w:tentative="1">
      <w:start w:val="1"/>
      <w:numFmt w:val="lowerRoman"/>
      <w:lvlText w:val="%3."/>
      <w:lvlJc w:val="right"/>
      <w:pPr>
        <w:ind w:left="4559" w:hanging="180"/>
      </w:pPr>
    </w:lvl>
    <w:lvl w:ilvl="3" w:tplc="0409000F" w:tentative="1">
      <w:start w:val="1"/>
      <w:numFmt w:val="decimal"/>
      <w:lvlText w:val="%4."/>
      <w:lvlJc w:val="left"/>
      <w:pPr>
        <w:ind w:left="5279" w:hanging="360"/>
      </w:pPr>
    </w:lvl>
    <w:lvl w:ilvl="4" w:tplc="04090019" w:tentative="1">
      <w:start w:val="1"/>
      <w:numFmt w:val="lowerLetter"/>
      <w:lvlText w:val="%5."/>
      <w:lvlJc w:val="left"/>
      <w:pPr>
        <w:ind w:left="5999" w:hanging="360"/>
      </w:pPr>
    </w:lvl>
    <w:lvl w:ilvl="5" w:tplc="0409001B" w:tentative="1">
      <w:start w:val="1"/>
      <w:numFmt w:val="lowerRoman"/>
      <w:lvlText w:val="%6."/>
      <w:lvlJc w:val="right"/>
      <w:pPr>
        <w:ind w:left="6719" w:hanging="180"/>
      </w:pPr>
    </w:lvl>
    <w:lvl w:ilvl="6" w:tplc="0409000F" w:tentative="1">
      <w:start w:val="1"/>
      <w:numFmt w:val="decimal"/>
      <w:lvlText w:val="%7."/>
      <w:lvlJc w:val="left"/>
      <w:pPr>
        <w:ind w:left="7439" w:hanging="360"/>
      </w:pPr>
    </w:lvl>
    <w:lvl w:ilvl="7" w:tplc="04090019" w:tentative="1">
      <w:start w:val="1"/>
      <w:numFmt w:val="lowerLetter"/>
      <w:lvlText w:val="%8."/>
      <w:lvlJc w:val="left"/>
      <w:pPr>
        <w:ind w:left="8159" w:hanging="360"/>
      </w:pPr>
    </w:lvl>
    <w:lvl w:ilvl="8" w:tplc="040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3" w15:restartNumberingAfterBreak="0">
    <w:nsid w:val="1A572E8A"/>
    <w:multiLevelType w:val="hybridMultilevel"/>
    <w:tmpl w:val="CBCA9FE4"/>
    <w:lvl w:ilvl="0" w:tplc="68CE0330">
      <w:start w:val="1"/>
      <w:numFmt w:val="lowerLetter"/>
      <w:lvlText w:val="%1."/>
      <w:lvlJc w:val="left"/>
      <w:pPr>
        <w:ind w:left="3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39" w:hanging="360"/>
      </w:pPr>
    </w:lvl>
    <w:lvl w:ilvl="2" w:tplc="0409001B" w:tentative="1">
      <w:start w:val="1"/>
      <w:numFmt w:val="lowerRoman"/>
      <w:lvlText w:val="%3."/>
      <w:lvlJc w:val="right"/>
      <w:pPr>
        <w:ind w:left="4559" w:hanging="180"/>
      </w:pPr>
    </w:lvl>
    <w:lvl w:ilvl="3" w:tplc="0409000F" w:tentative="1">
      <w:start w:val="1"/>
      <w:numFmt w:val="decimal"/>
      <w:lvlText w:val="%4."/>
      <w:lvlJc w:val="left"/>
      <w:pPr>
        <w:ind w:left="5279" w:hanging="360"/>
      </w:pPr>
    </w:lvl>
    <w:lvl w:ilvl="4" w:tplc="04090019" w:tentative="1">
      <w:start w:val="1"/>
      <w:numFmt w:val="lowerLetter"/>
      <w:lvlText w:val="%5."/>
      <w:lvlJc w:val="left"/>
      <w:pPr>
        <w:ind w:left="5999" w:hanging="360"/>
      </w:pPr>
    </w:lvl>
    <w:lvl w:ilvl="5" w:tplc="0409001B" w:tentative="1">
      <w:start w:val="1"/>
      <w:numFmt w:val="lowerRoman"/>
      <w:lvlText w:val="%6."/>
      <w:lvlJc w:val="right"/>
      <w:pPr>
        <w:ind w:left="6719" w:hanging="180"/>
      </w:pPr>
    </w:lvl>
    <w:lvl w:ilvl="6" w:tplc="0409000F" w:tentative="1">
      <w:start w:val="1"/>
      <w:numFmt w:val="decimal"/>
      <w:lvlText w:val="%7."/>
      <w:lvlJc w:val="left"/>
      <w:pPr>
        <w:ind w:left="7439" w:hanging="360"/>
      </w:pPr>
    </w:lvl>
    <w:lvl w:ilvl="7" w:tplc="04090019" w:tentative="1">
      <w:start w:val="1"/>
      <w:numFmt w:val="lowerLetter"/>
      <w:lvlText w:val="%8."/>
      <w:lvlJc w:val="left"/>
      <w:pPr>
        <w:ind w:left="8159" w:hanging="360"/>
      </w:pPr>
    </w:lvl>
    <w:lvl w:ilvl="8" w:tplc="040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4" w15:restartNumberingAfterBreak="0">
    <w:nsid w:val="1C430001"/>
    <w:multiLevelType w:val="hybridMultilevel"/>
    <w:tmpl w:val="7DB02F50"/>
    <w:lvl w:ilvl="0" w:tplc="881882E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217705A0"/>
    <w:multiLevelType w:val="hybridMultilevel"/>
    <w:tmpl w:val="865E4808"/>
    <w:lvl w:ilvl="0" w:tplc="1554A73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20A1E46"/>
    <w:multiLevelType w:val="hybridMultilevel"/>
    <w:tmpl w:val="84286E90"/>
    <w:lvl w:ilvl="0" w:tplc="206A031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22175D4"/>
    <w:multiLevelType w:val="hybridMultilevel"/>
    <w:tmpl w:val="3B7455B6"/>
    <w:lvl w:ilvl="0" w:tplc="636EF3B6">
      <w:start w:val="1"/>
      <w:numFmt w:val="lowerLetter"/>
      <w:lvlText w:val="%1."/>
      <w:lvlJc w:val="left"/>
      <w:pPr>
        <w:ind w:left="3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5" w:hanging="360"/>
      </w:pPr>
    </w:lvl>
    <w:lvl w:ilvl="2" w:tplc="0409001B" w:tentative="1">
      <w:start w:val="1"/>
      <w:numFmt w:val="lowerRoman"/>
      <w:lvlText w:val="%3."/>
      <w:lvlJc w:val="right"/>
      <w:pPr>
        <w:ind w:left="4595" w:hanging="180"/>
      </w:pPr>
    </w:lvl>
    <w:lvl w:ilvl="3" w:tplc="0409000F" w:tentative="1">
      <w:start w:val="1"/>
      <w:numFmt w:val="decimal"/>
      <w:lvlText w:val="%4."/>
      <w:lvlJc w:val="left"/>
      <w:pPr>
        <w:ind w:left="5315" w:hanging="360"/>
      </w:pPr>
    </w:lvl>
    <w:lvl w:ilvl="4" w:tplc="04090019" w:tentative="1">
      <w:start w:val="1"/>
      <w:numFmt w:val="lowerLetter"/>
      <w:lvlText w:val="%5."/>
      <w:lvlJc w:val="left"/>
      <w:pPr>
        <w:ind w:left="6035" w:hanging="360"/>
      </w:pPr>
    </w:lvl>
    <w:lvl w:ilvl="5" w:tplc="0409001B" w:tentative="1">
      <w:start w:val="1"/>
      <w:numFmt w:val="lowerRoman"/>
      <w:lvlText w:val="%6."/>
      <w:lvlJc w:val="right"/>
      <w:pPr>
        <w:ind w:left="6755" w:hanging="180"/>
      </w:pPr>
    </w:lvl>
    <w:lvl w:ilvl="6" w:tplc="0409000F" w:tentative="1">
      <w:start w:val="1"/>
      <w:numFmt w:val="decimal"/>
      <w:lvlText w:val="%7."/>
      <w:lvlJc w:val="left"/>
      <w:pPr>
        <w:ind w:left="7475" w:hanging="360"/>
      </w:pPr>
    </w:lvl>
    <w:lvl w:ilvl="7" w:tplc="04090019" w:tentative="1">
      <w:start w:val="1"/>
      <w:numFmt w:val="lowerLetter"/>
      <w:lvlText w:val="%8."/>
      <w:lvlJc w:val="left"/>
      <w:pPr>
        <w:ind w:left="8195" w:hanging="360"/>
      </w:pPr>
    </w:lvl>
    <w:lvl w:ilvl="8" w:tplc="0409001B" w:tentative="1">
      <w:start w:val="1"/>
      <w:numFmt w:val="lowerRoman"/>
      <w:lvlText w:val="%9."/>
      <w:lvlJc w:val="right"/>
      <w:pPr>
        <w:ind w:left="8915" w:hanging="180"/>
      </w:pPr>
    </w:lvl>
  </w:abstractNum>
  <w:abstractNum w:abstractNumId="8" w15:restartNumberingAfterBreak="0">
    <w:nsid w:val="23A811CE"/>
    <w:multiLevelType w:val="multilevel"/>
    <w:tmpl w:val="2EFE1E32"/>
    <w:lvl w:ilvl="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2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1" w:hanging="2160"/>
      </w:pPr>
      <w:rPr>
        <w:rFonts w:hint="default"/>
      </w:rPr>
    </w:lvl>
  </w:abstractNum>
  <w:abstractNum w:abstractNumId="9" w15:restartNumberingAfterBreak="0">
    <w:nsid w:val="28335BD3"/>
    <w:multiLevelType w:val="hybridMultilevel"/>
    <w:tmpl w:val="F6606D5A"/>
    <w:lvl w:ilvl="0" w:tplc="A06262E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8A5500"/>
    <w:multiLevelType w:val="hybridMultilevel"/>
    <w:tmpl w:val="2B2A67B4"/>
    <w:lvl w:ilvl="0" w:tplc="E79CEAA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29F55D0E"/>
    <w:multiLevelType w:val="hybridMultilevel"/>
    <w:tmpl w:val="535ED2F4"/>
    <w:lvl w:ilvl="0" w:tplc="8FA644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730D8"/>
    <w:multiLevelType w:val="multilevel"/>
    <w:tmpl w:val="A7B0926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3" w15:restartNumberingAfterBreak="0">
    <w:nsid w:val="2DF712A7"/>
    <w:multiLevelType w:val="multilevel"/>
    <w:tmpl w:val="2250C1A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4" w15:restartNumberingAfterBreak="0">
    <w:nsid w:val="318F6BAB"/>
    <w:multiLevelType w:val="hybridMultilevel"/>
    <w:tmpl w:val="E1484514"/>
    <w:lvl w:ilvl="0" w:tplc="96327F2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33DF2BE3"/>
    <w:multiLevelType w:val="hybridMultilevel"/>
    <w:tmpl w:val="BDC26C9C"/>
    <w:lvl w:ilvl="0" w:tplc="1604F7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014D92"/>
    <w:multiLevelType w:val="hybridMultilevel"/>
    <w:tmpl w:val="B49692DA"/>
    <w:lvl w:ilvl="0" w:tplc="DFEE382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3FE44450"/>
    <w:multiLevelType w:val="hybridMultilevel"/>
    <w:tmpl w:val="8B8AA560"/>
    <w:lvl w:ilvl="0" w:tplc="F72CF0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0754CF"/>
    <w:multiLevelType w:val="hybridMultilevel"/>
    <w:tmpl w:val="5BBA7094"/>
    <w:lvl w:ilvl="0" w:tplc="5326490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438E608F"/>
    <w:multiLevelType w:val="hybridMultilevel"/>
    <w:tmpl w:val="93BC19C4"/>
    <w:lvl w:ilvl="0" w:tplc="6FF231D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460E39B9"/>
    <w:multiLevelType w:val="hybridMultilevel"/>
    <w:tmpl w:val="D1ECCE4C"/>
    <w:lvl w:ilvl="0" w:tplc="3118F2D0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7CB6A33"/>
    <w:multiLevelType w:val="multilevel"/>
    <w:tmpl w:val="538ECF66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22" w15:restartNumberingAfterBreak="0">
    <w:nsid w:val="4C150FBD"/>
    <w:multiLevelType w:val="multilevel"/>
    <w:tmpl w:val="9C16615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3" w15:restartNumberingAfterBreak="0">
    <w:nsid w:val="4E0F5AB1"/>
    <w:multiLevelType w:val="hybridMultilevel"/>
    <w:tmpl w:val="1DB87E5E"/>
    <w:lvl w:ilvl="0" w:tplc="CB74D578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5F895776"/>
    <w:multiLevelType w:val="hybridMultilevel"/>
    <w:tmpl w:val="B84821A4"/>
    <w:lvl w:ilvl="0" w:tplc="B11C32D6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699D69AE"/>
    <w:multiLevelType w:val="multilevel"/>
    <w:tmpl w:val="4AC2595C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1" w:hanging="2160"/>
      </w:pPr>
      <w:rPr>
        <w:rFonts w:hint="default"/>
      </w:rPr>
    </w:lvl>
  </w:abstractNum>
  <w:abstractNum w:abstractNumId="26" w15:restartNumberingAfterBreak="0">
    <w:nsid w:val="75E82759"/>
    <w:multiLevelType w:val="multilevel"/>
    <w:tmpl w:val="81BEE1EA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2160"/>
      </w:pPr>
      <w:rPr>
        <w:rFonts w:hint="default"/>
      </w:rPr>
    </w:lvl>
  </w:abstractNum>
  <w:abstractNum w:abstractNumId="27" w15:restartNumberingAfterBreak="0">
    <w:nsid w:val="75F225EA"/>
    <w:multiLevelType w:val="multilevel"/>
    <w:tmpl w:val="23BEB50A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8" w15:restartNumberingAfterBreak="0">
    <w:nsid w:val="76EB6343"/>
    <w:multiLevelType w:val="multilevel"/>
    <w:tmpl w:val="298AF726"/>
    <w:lvl w:ilvl="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1" w:hanging="2160"/>
      </w:pPr>
      <w:rPr>
        <w:rFonts w:hint="default"/>
      </w:rPr>
    </w:lvl>
  </w:abstractNum>
  <w:abstractNum w:abstractNumId="29" w15:restartNumberingAfterBreak="0">
    <w:nsid w:val="7E612356"/>
    <w:multiLevelType w:val="hybridMultilevel"/>
    <w:tmpl w:val="84321488"/>
    <w:lvl w:ilvl="0" w:tplc="9EB63D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28"/>
  </w:num>
  <w:num w:numId="6">
    <w:abstractNumId w:val="6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7"/>
  </w:num>
  <w:num w:numId="12">
    <w:abstractNumId w:val="21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4"/>
  </w:num>
  <w:num w:numId="21">
    <w:abstractNumId w:val="15"/>
  </w:num>
  <w:num w:numId="22">
    <w:abstractNumId w:val="29"/>
  </w:num>
  <w:num w:numId="23">
    <w:abstractNumId w:val="16"/>
  </w:num>
  <w:num w:numId="24">
    <w:abstractNumId w:val="25"/>
  </w:num>
  <w:num w:numId="25">
    <w:abstractNumId w:val="26"/>
  </w:num>
  <w:num w:numId="26">
    <w:abstractNumId w:val="17"/>
  </w:num>
  <w:num w:numId="27">
    <w:abstractNumId w:val="9"/>
  </w:num>
  <w:num w:numId="28">
    <w:abstractNumId w:val="13"/>
  </w:num>
  <w:num w:numId="29">
    <w:abstractNumId w:val="22"/>
  </w:num>
  <w:num w:numId="30">
    <w:abstractNumId w:val="27"/>
  </w:num>
  <w:num w:numId="31">
    <w:abstractNumId w:val="27"/>
    <w:lvlOverride w:ilvl="0">
      <w:lvl w:ilvl="0">
        <w:start w:val="1"/>
        <w:numFmt w:val="none"/>
        <w:pStyle w:val="Heading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Roman"/>
        <w:pStyle w:val="Heading3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9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61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31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CA"/>
    <w:rsid w:val="00131199"/>
    <w:rsid w:val="001B27CD"/>
    <w:rsid w:val="0020407F"/>
    <w:rsid w:val="0022723A"/>
    <w:rsid w:val="0024370E"/>
    <w:rsid w:val="0025141E"/>
    <w:rsid w:val="0025346A"/>
    <w:rsid w:val="00270A1E"/>
    <w:rsid w:val="00285B77"/>
    <w:rsid w:val="002C7A97"/>
    <w:rsid w:val="002D2235"/>
    <w:rsid w:val="002E6CD6"/>
    <w:rsid w:val="00304A1D"/>
    <w:rsid w:val="00315AC7"/>
    <w:rsid w:val="00321676"/>
    <w:rsid w:val="00332BB4"/>
    <w:rsid w:val="0033463D"/>
    <w:rsid w:val="0036007B"/>
    <w:rsid w:val="0038010E"/>
    <w:rsid w:val="003C4D20"/>
    <w:rsid w:val="00402378"/>
    <w:rsid w:val="004940B5"/>
    <w:rsid w:val="00517B54"/>
    <w:rsid w:val="0054211C"/>
    <w:rsid w:val="00551E9D"/>
    <w:rsid w:val="005B34CA"/>
    <w:rsid w:val="005B6911"/>
    <w:rsid w:val="005C53F7"/>
    <w:rsid w:val="006329C7"/>
    <w:rsid w:val="006B2BA9"/>
    <w:rsid w:val="00713F27"/>
    <w:rsid w:val="00722CBC"/>
    <w:rsid w:val="007337ED"/>
    <w:rsid w:val="00740CA2"/>
    <w:rsid w:val="007C5451"/>
    <w:rsid w:val="007D5EEB"/>
    <w:rsid w:val="0087776C"/>
    <w:rsid w:val="0088260E"/>
    <w:rsid w:val="008B7A84"/>
    <w:rsid w:val="0090264D"/>
    <w:rsid w:val="009264C1"/>
    <w:rsid w:val="00931AC3"/>
    <w:rsid w:val="00961CD2"/>
    <w:rsid w:val="0098733D"/>
    <w:rsid w:val="00A25799"/>
    <w:rsid w:val="00A45B8C"/>
    <w:rsid w:val="00A90661"/>
    <w:rsid w:val="00B1152D"/>
    <w:rsid w:val="00B217D8"/>
    <w:rsid w:val="00B445F7"/>
    <w:rsid w:val="00BD35D0"/>
    <w:rsid w:val="00C22067"/>
    <w:rsid w:val="00C5294E"/>
    <w:rsid w:val="00C75ABA"/>
    <w:rsid w:val="00D144ED"/>
    <w:rsid w:val="00D47E2C"/>
    <w:rsid w:val="00D6621F"/>
    <w:rsid w:val="00D80CE6"/>
    <w:rsid w:val="00D85DB5"/>
    <w:rsid w:val="00D902AE"/>
    <w:rsid w:val="00DA1B7D"/>
    <w:rsid w:val="00DC6EE0"/>
    <w:rsid w:val="00DF7A15"/>
    <w:rsid w:val="00E0052F"/>
    <w:rsid w:val="00E60D7F"/>
    <w:rsid w:val="00E81FAA"/>
    <w:rsid w:val="00E91CAB"/>
    <w:rsid w:val="00EE57E8"/>
    <w:rsid w:val="00EE6A58"/>
    <w:rsid w:val="00F52E04"/>
    <w:rsid w:val="00F54F69"/>
    <w:rsid w:val="00F7476A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2A4"/>
  <w15:docId w15:val="{BE9E4A07-D1C0-4F18-9501-832B18D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64D"/>
    <w:pPr>
      <w:keepNext/>
      <w:keepLines/>
      <w:numPr>
        <w:numId w:val="30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A15"/>
    <w:pPr>
      <w:keepNext/>
      <w:keepLines/>
      <w:numPr>
        <w:ilvl w:val="1"/>
        <w:numId w:val="30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A15"/>
    <w:pPr>
      <w:keepNext/>
      <w:keepLines/>
      <w:numPr>
        <w:ilvl w:val="2"/>
        <w:numId w:val="30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A15"/>
    <w:pPr>
      <w:keepNext/>
      <w:keepLines/>
      <w:numPr>
        <w:ilvl w:val="3"/>
        <w:numId w:val="30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A15"/>
    <w:pPr>
      <w:keepNext/>
      <w:keepLines/>
      <w:numPr>
        <w:ilvl w:val="4"/>
        <w:numId w:val="30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264D"/>
    <w:pPr>
      <w:keepNext/>
      <w:keepLines/>
      <w:numPr>
        <w:ilvl w:val="5"/>
        <w:numId w:val="30"/>
      </w:numPr>
      <w:spacing w:before="40" w:after="0"/>
      <w:outlineLvl w:val="5"/>
    </w:pPr>
    <w:rPr>
      <w:rFonts w:ascii="Times New Roman" w:eastAsiaTheme="majorEastAsia" w:hAnsi="Times New Roman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CA"/>
    <w:pPr>
      <w:tabs>
        <w:tab w:val="center" w:pos="4680"/>
        <w:tab w:val="right" w:pos="9360"/>
      </w:tabs>
      <w:spacing w:before="0" w:after="200" w:line="276" w:lineRule="auto"/>
      <w:ind w:firstLine="0"/>
      <w:jc w:val="left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B34CA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EE6A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26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A1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A15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7A15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7A15"/>
    <w:rPr>
      <w:rFonts w:ascii="Times New Roman" w:eastAsiaTheme="majorEastAsia" w:hAnsi="Times New Roman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0264D"/>
    <w:rPr>
      <w:rFonts w:ascii="Times New Roman" w:eastAsiaTheme="majorEastAsia" w:hAnsi="Times New Roman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F6CC-460E-48E6-91C6-5CF278E0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35</Pages>
  <Words>9458</Words>
  <Characters>53912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Như</dc:creator>
  <cp:keywords/>
  <dc:description/>
  <cp:lastModifiedBy>Tan Che</cp:lastModifiedBy>
  <cp:revision>10</cp:revision>
  <cp:lastPrinted>2020-06-12T07:23:00Z</cp:lastPrinted>
  <dcterms:created xsi:type="dcterms:W3CDTF">2020-06-02T01:33:00Z</dcterms:created>
  <dcterms:modified xsi:type="dcterms:W3CDTF">2020-08-14T16:27:00Z</dcterms:modified>
</cp:coreProperties>
</file>